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1436" w14:textId="77777777" w:rsidR="00A10D47" w:rsidRPr="00A10D47" w:rsidRDefault="00A10D47" w:rsidP="00A10D47">
      <w:pPr>
        <w:pStyle w:val="Title"/>
        <w:rPr>
          <w:lang w:val="fr-BE"/>
        </w:rPr>
      </w:pPr>
      <w:r w:rsidRPr="00A10D47">
        <w:rPr>
          <w:lang w:val="fr-BE"/>
        </w:rPr>
        <w:t>État et composition du capital</w:t>
      </w:r>
    </w:p>
    <w:p w14:paraId="47A24A23" w14:textId="49B6A99E" w:rsidR="00A10D47" w:rsidRPr="00A10D47" w:rsidRDefault="00A10D47" w:rsidP="00A10D47">
      <w:pPr>
        <w:pStyle w:val="Title"/>
        <w:rPr>
          <w:lang w:val="fr-BE"/>
        </w:rPr>
      </w:pPr>
      <w:r w:rsidRPr="00A10D47">
        <w:rPr>
          <w:lang w:val="fr-BE"/>
        </w:rPr>
        <w:t>Déclaration annuelle</w:t>
      </w:r>
    </w:p>
    <w:p w14:paraId="5CE45382" w14:textId="77777777" w:rsidR="00874B80" w:rsidRDefault="00874B80" w:rsidP="00A10D47">
      <w:pPr>
        <w:rPr>
          <w:rStyle w:val="IntenseEmphasis"/>
          <w:lang w:val="fr-BE"/>
        </w:rPr>
      </w:pPr>
      <w:bookmarkStart w:id="0" w:name="_Hlk89761736"/>
    </w:p>
    <w:p w14:paraId="3802F77C" w14:textId="1842FCAE" w:rsidR="00A10D47" w:rsidRPr="00A10D47" w:rsidRDefault="00A10D47" w:rsidP="00A10D47">
      <w:pPr>
        <w:rPr>
          <w:rStyle w:val="IntenseEmphasis"/>
          <w:lang w:val="fr-BE"/>
        </w:rPr>
      </w:pPr>
      <w:r w:rsidRPr="00A10D47">
        <w:rPr>
          <w:rStyle w:val="IntenseEmphasis"/>
          <w:lang w:val="fr-BE"/>
        </w:rPr>
        <w:t>Champ d’application</w:t>
      </w:r>
    </w:p>
    <w:bookmarkEnd w:id="0"/>
    <w:p w14:paraId="64DD108F" w14:textId="773DB0E7"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Établissements de crédit de droit belge </w:t>
      </w:r>
    </w:p>
    <w:p w14:paraId="0FD126DA" w14:textId="14B881AF"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Sociétés de bourse de droit belge </w:t>
      </w:r>
    </w:p>
    <w:p w14:paraId="65CC380F" w14:textId="0553E27B"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Entreprises d’assurance de droit belge </w:t>
      </w:r>
    </w:p>
    <w:p w14:paraId="668F807F" w14:textId="7E243C3B"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Entreprises de réassurance de droit belge </w:t>
      </w:r>
    </w:p>
    <w:p w14:paraId="2A417B4E" w14:textId="3E8F7808"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Établissements de paiement de droit belge </w:t>
      </w:r>
    </w:p>
    <w:p w14:paraId="2D2419C8" w14:textId="16A52C6F"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Établissements de monnaie électronique de droit belge</w:t>
      </w:r>
    </w:p>
    <w:p w14:paraId="5CFDDB35" w14:textId="1A6FB39A"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Dépositaires centraux de titres et organismes de support d’un dépositaire central de titres de droit belge </w:t>
      </w:r>
    </w:p>
    <w:p w14:paraId="11CF5A05" w14:textId="4A49D829"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Compagnies financières de droit belge </w:t>
      </w:r>
    </w:p>
    <w:p w14:paraId="5ABD3C85" w14:textId="0DF68619"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Sociétés de bourse de droit belge détenant des compagnies </w:t>
      </w:r>
    </w:p>
    <w:p w14:paraId="28C797D4" w14:textId="45832175"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Sociétés holding d’assurance de droit belge </w:t>
      </w:r>
    </w:p>
    <w:p w14:paraId="0C186DDF" w14:textId="52A75E11" w:rsidR="00A10D47" w:rsidRPr="00CB28F5" w:rsidRDefault="00A10D47" w:rsidP="00A10D47">
      <w:pPr>
        <w:pStyle w:val="ListParagraph"/>
        <w:numPr>
          <w:ilvl w:val="0"/>
          <w:numId w:val="23"/>
        </w:numPr>
        <w:rPr>
          <w:rFonts w:ascii="Arial" w:hAnsi="Arial"/>
          <w:sz w:val="18"/>
          <w:szCs w:val="18"/>
          <w:lang w:val="fr-BE"/>
        </w:rPr>
      </w:pPr>
      <w:r w:rsidRPr="00CB28F5">
        <w:rPr>
          <w:rFonts w:ascii="Arial" w:hAnsi="Arial"/>
          <w:sz w:val="18"/>
          <w:szCs w:val="18"/>
          <w:lang w:val="fr-BE"/>
        </w:rPr>
        <w:t>Compagnies financières mixtes de droit belge </w:t>
      </w:r>
    </w:p>
    <w:p w14:paraId="203BACED" w14:textId="79D0A6D6" w:rsidR="00A10D47" w:rsidRPr="00CB28F5" w:rsidRDefault="00A10D47" w:rsidP="00A10D47">
      <w:pPr>
        <w:ind w:left="360"/>
        <w:rPr>
          <w:sz w:val="18"/>
          <w:szCs w:val="18"/>
          <w:lang w:val="fr-BE"/>
        </w:rPr>
      </w:pPr>
      <w:r w:rsidRPr="00CB28F5">
        <w:rPr>
          <w:sz w:val="18"/>
          <w:szCs w:val="18"/>
          <w:lang w:val="fr-BE"/>
        </w:rPr>
        <w:t>(</w:t>
      </w:r>
      <w:r w:rsidR="00F656FE" w:rsidRPr="00CB28F5">
        <w:rPr>
          <w:sz w:val="18"/>
          <w:szCs w:val="18"/>
          <w:lang w:val="fr-BE"/>
        </w:rPr>
        <w:t>É</w:t>
      </w:r>
      <w:r w:rsidRPr="00CB28F5">
        <w:rPr>
          <w:sz w:val="18"/>
          <w:szCs w:val="18"/>
          <w:lang w:val="fr-BE"/>
        </w:rPr>
        <w:t>tablissements qui sont collectivement dénommés ci-après « organismes financiers »)</w:t>
      </w:r>
    </w:p>
    <w:p w14:paraId="347BF5DC" w14:textId="77777777" w:rsidR="00874B80" w:rsidRDefault="00874B80" w:rsidP="00A10D47">
      <w:pPr>
        <w:spacing w:line="260" w:lineRule="atLeast"/>
        <w:jc w:val="both"/>
        <w:rPr>
          <w:rStyle w:val="IntenseEmphasis"/>
          <w:lang w:val="fr-BE"/>
        </w:rPr>
      </w:pPr>
    </w:p>
    <w:p w14:paraId="2C65BA52" w14:textId="3E649A30" w:rsidR="00A10D47" w:rsidRPr="00A10D47" w:rsidRDefault="00A10D47" w:rsidP="00A10D47">
      <w:pPr>
        <w:spacing w:line="260" w:lineRule="atLeast"/>
        <w:jc w:val="both"/>
        <w:rPr>
          <w:lang w:val="fr-BE"/>
        </w:rPr>
      </w:pPr>
      <w:r w:rsidRPr="00A10D47">
        <w:rPr>
          <w:rStyle w:val="IntenseEmphasis"/>
          <w:lang w:val="fr-BE"/>
        </w:rPr>
        <w:t>Références juridiques</w:t>
      </w:r>
    </w:p>
    <w:p w14:paraId="55A9946F" w14:textId="549D58D3" w:rsidR="00A10D47" w:rsidRPr="00A10D47" w:rsidRDefault="00A10D47" w:rsidP="00A10D47">
      <w:pPr>
        <w:pStyle w:val="ListParagraph"/>
        <w:numPr>
          <w:ilvl w:val="0"/>
          <w:numId w:val="23"/>
        </w:numPr>
        <w:spacing w:line="260" w:lineRule="atLeast"/>
        <w:rPr>
          <w:rFonts w:asciiTheme="minorHAnsi" w:hAnsiTheme="minorHAnsi" w:cstheme="minorHAnsi"/>
          <w:sz w:val="18"/>
          <w:szCs w:val="18"/>
          <w:lang w:val="fr-BE"/>
        </w:rPr>
      </w:pPr>
      <w:r w:rsidRPr="00A10D47">
        <w:rPr>
          <w:rFonts w:asciiTheme="minorHAnsi" w:hAnsiTheme="minorHAnsi"/>
          <w:sz w:val="18"/>
          <w:lang w:val="fr-BE"/>
        </w:rPr>
        <w:t>Loi du 25 avril 2014 relative au statut et au contrôle des établissements de crédit : Articles</w:t>
      </w:r>
      <w:r w:rsidR="00CD7FE4">
        <w:rPr>
          <w:rFonts w:asciiTheme="minorHAnsi" w:hAnsiTheme="minorHAnsi"/>
          <w:sz w:val="18"/>
          <w:lang w:val="fr-BE"/>
        </w:rPr>
        <w:t> </w:t>
      </w:r>
      <w:r w:rsidRPr="00A10D47">
        <w:rPr>
          <w:rFonts w:asciiTheme="minorHAnsi" w:hAnsiTheme="minorHAnsi"/>
          <w:sz w:val="18"/>
          <w:lang w:val="fr-BE"/>
        </w:rPr>
        <w:t>53 et 212 </w:t>
      </w:r>
    </w:p>
    <w:p w14:paraId="65B04C73" w14:textId="336584DF" w:rsidR="00A10D47" w:rsidRPr="00A10D47" w:rsidRDefault="00A10D47" w:rsidP="00A10D47">
      <w:pPr>
        <w:pStyle w:val="ListParagraph"/>
        <w:numPr>
          <w:ilvl w:val="0"/>
          <w:numId w:val="23"/>
        </w:numPr>
        <w:spacing w:line="260" w:lineRule="atLeast"/>
        <w:rPr>
          <w:rFonts w:asciiTheme="minorHAnsi" w:hAnsiTheme="minorHAnsi" w:cstheme="minorHAnsi"/>
          <w:sz w:val="18"/>
          <w:szCs w:val="18"/>
          <w:lang w:val="fr-BE"/>
        </w:rPr>
      </w:pPr>
      <w:r w:rsidRPr="00A10D47">
        <w:rPr>
          <w:rFonts w:asciiTheme="minorHAnsi" w:hAnsiTheme="minorHAnsi"/>
          <w:sz w:val="18"/>
          <w:lang w:val="fr-BE"/>
        </w:rPr>
        <w:t>Loi du 20 juillet 2022 relative au statut et au contrôle des sociétés de bourse et portant dispositions diverses : Articles</w:t>
      </w:r>
      <w:r w:rsidR="00CD7FE4">
        <w:rPr>
          <w:rFonts w:asciiTheme="minorHAnsi" w:hAnsiTheme="minorHAnsi"/>
          <w:sz w:val="18"/>
          <w:lang w:val="fr-BE"/>
        </w:rPr>
        <w:t> </w:t>
      </w:r>
      <w:r w:rsidRPr="00A10D47">
        <w:rPr>
          <w:rFonts w:asciiTheme="minorHAnsi" w:hAnsiTheme="minorHAnsi"/>
          <w:sz w:val="18"/>
          <w:lang w:val="fr-BE"/>
        </w:rPr>
        <w:t>52 et 182 </w:t>
      </w:r>
    </w:p>
    <w:p w14:paraId="3771C7B9" w14:textId="58A74044" w:rsidR="00A10D47" w:rsidRPr="00A10D47" w:rsidRDefault="00A10D47" w:rsidP="00A10D47">
      <w:pPr>
        <w:pStyle w:val="ListParagraph"/>
        <w:numPr>
          <w:ilvl w:val="0"/>
          <w:numId w:val="23"/>
        </w:numPr>
        <w:spacing w:line="260" w:lineRule="atLeast"/>
        <w:rPr>
          <w:rFonts w:asciiTheme="minorHAnsi" w:hAnsiTheme="minorHAnsi" w:cstheme="minorHAnsi"/>
          <w:sz w:val="18"/>
          <w:szCs w:val="18"/>
          <w:lang w:val="fr-BE"/>
        </w:rPr>
      </w:pPr>
      <w:r w:rsidRPr="00A10D47">
        <w:rPr>
          <w:rFonts w:asciiTheme="minorHAnsi" w:hAnsiTheme="minorHAnsi"/>
          <w:sz w:val="18"/>
          <w:lang w:val="fr-BE"/>
        </w:rPr>
        <w:t>Loi du 13 mars 2016 relative au statut et au contrôle des entreprises d’assurance ou de réassurance : Articles</w:t>
      </w:r>
      <w:r w:rsidR="00CD7FE4">
        <w:rPr>
          <w:rFonts w:asciiTheme="minorHAnsi" w:hAnsiTheme="minorHAnsi"/>
          <w:sz w:val="18"/>
          <w:lang w:val="fr-BE"/>
        </w:rPr>
        <w:t> </w:t>
      </w:r>
      <w:r w:rsidRPr="00A10D47">
        <w:rPr>
          <w:rFonts w:asciiTheme="minorHAnsi" w:hAnsiTheme="minorHAnsi"/>
          <w:sz w:val="18"/>
          <w:lang w:val="fr-BE"/>
        </w:rPr>
        <w:t>71, 443 et 587 </w:t>
      </w:r>
    </w:p>
    <w:p w14:paraId="2307C5EC" w14:textId="23596811" w:rsidR="00A10D47" w:rsidRPr="00A10D47" w:rsidRDefault="00A10D47" w:rsidP="00A10D47">
      <w:pPr>
        <w:pStyle w:val="ListParagraph"/>
        <w:numPr>
          <w:ilvl w:val="0"/>
          <w:numId w:val="23"/>
        </w:numPr>
        <w:spacing w:line="260" w:lineRule="atLeast"/>
        <w:rPr>
          <w:rFonts w:asciiTheme="minorHAnsi" w:hAnsiTheme="minorHAnsi" w:cstheme="minorHAnsi"/>
          <w:sz w:val="18"/>
          <w:szCs w:val="18"/>
          <w:lang w:val="fr-BE"/>
        </w:rPr>
      </w:pPr>
      <w:r w:rsidRPr="00A10D47">
        <w:rPr>
          <w:rFonts w:asciiTheme="minorHAnsi" w:hAnsiTheme="minorHAnsi"/>
          <w:sz w:val="18"/>
          <w:lang w:val="fr-BE"/>
        </w:rPr>
        <w:t>Loi du 11</w:t>
      </w:r>
      <w:r w:rsidR="003B62A7">
        <w:rPr>
          <w:rFonts w:asciiTheme="minorHAnsi" w:hAnsiTheme="minorHAnsi"/>
          <w:sz w:val="18"/>
          <w:lang w:val="fr-BE"/>
        </w:rPr>
        <w:t> </w:t>
      </w:r>
      <w:r w:rsidRPr="00A10D47">
        <w:rPr>
          <w:rFonts w:asciiTheme="minorHAnsi" w:hAnsiTheme="minorHAnsi"/>
          <w:sz w:val="18"/>
          <w:lang w:val="fr-BE"/>
        </w:rPr>
        <w:t>mars</w:t>
      </w:r>
      <w:r w:rsidR="003B62A7">
        <w:rPr>
          <w:rFonts w:asciiTheme="minorHAnsi" w:hAnsiTheme="minorHAnsi"/>
          <w:sz w:val="18"/>
          <w:lang w:val="fr-BE"/>
        </w:rPr>
        <w:t> </w:t>
      </w:r>
      <w:r w:rsidRPr="00A10D47">
        <w:rPr>
          <w:rFonts w:asciiTheme="minorHAnsi" w:hAnsiTheme="minorHAnsi"/>
          <w:sz w:val="18"/>
          <w:lang w:val="fr-BE"/>
        </w:rPr>
        <w:t>2018 relative au statut et au contrôle des établissements de paiement et des établissements de monnaie électronique : Articles</w:t>
      </w:r>
      <w:r w:rsidR="00CD7FE4">
        <w:rPr>
          <w:rFonts w:asciiTheme="minorHAnsi" w:hAnsiTheme="minorHAnsi"/>
          <w:sz w:val="18"/>
          <w:lang w:val="fr-BE"/>
        </w:rPr>
        <w:t> </w:t>
      </w:r>
      <w:r w:rsidRPr="00A10D47">
        <w:rPr>
          <w:rFonts w:asciiTheme="minorHAnsi" w:hAnsiTheme="minorHAnsi"/>
          <w:sz w:val="18"/>
          <w:lang w:val="fr-BE"/>
        </w:rPr>
        <w:t>31 et 183 </w:t>
      </w:r>
    </w:p>
    <w:p w14:paraId="7C40ADAC" w14:textId="3BA38E90" w:rsidR="00A10D47" w:rsidRPr="00A10D47" w:rsidRDefault="00A10D47" w:rsidP="00A10D47">
      <w:pPr>
        <w:pStyle w:val="ListParagraph"/>
        <w:numPr>
          <w:ilvl w:val="0"/>
          <w:numId w:val="23"/>
        </w:numPr>
        <w:spacing w:line="260" w:lineRule="atLeast"/>
        <w:rPr>
          <w:rFonts w:asciiTheme="minorHAnsi" w:hAnsiTheme="minorHAnsi" w:cstheme="minorHAnsi"/>
          <w:sz w:val="18"/>
          <w:szCs w:val="18"/>
          <w:lang w:val="fr-BE"/>
        </w:rPr>
      </w:pPr>
      <w:r w:rsidRPr="00A10D47">
        <w:rPr>
          <w:rFonts w:asciiTheme="minorHAnsi" w:hAnsiTheme="minorHAnsi"/>
          <w:sz w:val="18"/>
          <w:lang w:val="fr-BE"/>
        </w:rPr>
        <w:lastRenderedPageBreak/>
        <w:t>Arrêté royal du 26</w:t>
      </w:r>
      <w:r w:rsidR="003B62A7">
        <w:rPr>
          <w:rFonts w:asciiTheme="minorHAnsi" w:hAnsiTheme="minorHAnsi"/>
          <w:sz w:val="18"/>
          <w:lang w:val="fr-BE"/>
        </w:rPr>
        <w:t> </w:t>
      </w:r>
      <w:r w:rsidRPr="00A10D47">
        <w:rPr>
          <w:rFonts w:asciiTheme="minorHAnsi" w:hAnsiTheme="minorHAnsi"/>
          <w:sz w:val="18"/>
          <w:lang w:val="fr-BE"/>
        </w:rPr>
        <w:t>septembre</w:t>
      </w:r>
      <w:r w:rsidR="003B62A7">
        <w:rPr>
          <w:rFonts w:asciiTheme="minorHAnsi" w:hAnsiTheme="minorHAnsi"/>
          <w:sz w:val="18"/>
          <w:lang w:val="fr-BE"/>
        </w:rPr>
        <w:t> </w:t>
      </w:r>
      <w:r w:rsidRPr="00A10D47">
        <w:rPr>
          <w:rFonts w:asciiTheme="minorHAnsi" w:hAnsiTheme="minorHAnsi"/>
          <w:sz w:val="18"/>
          <w:lang w:val="fr-BE"/>
        </w:rPr>
        <w:t>2005 relatif au statut des organismes de liquidation et des organismes assimilés à des organismes de liquidation : Article 14 </w:t>
      </w:r>
    </w:p>
    <w:p w14:paraId="58538F80" w14:textId="0CA104D4" w:rsidR="00A10D47" w:rsidRPr="00F46C60" w:rsidRDefault="00A10D47" w:rsidP="00F46C60">
      <w:pPr>
        <w:pStyle w:val="ListParagraph"/>
        <w:numPr>
          <w:ilvl w:val="0"/>
          <w:numId w:val="23"/>
        </w:numPr>
        <w:spacing w:line="260" w:lineRule="atLeast"/>
        <w:rPr>
          <w:rFonts w:asciiTheme="minorHAnsi" w:hAnsiTheme="minorHAnsi"/>
          <w:sz w:val="18"/>
          <w:lang w:val="fr-BE"/>
        </w:rPr>
      </w:pPr>
      <w:r w:rsidRPr="00A10D47">
        <w:rPr>
          <w:rFonts w:asciiTheme="minorHAnsi" w:hAnsiTheme="minorHAnsi"/>
          <w:sz w:val="18"/>
          <w:lang w:val="fr-BE"/>
        </w:rPr>
        <w:t xml:space="preserve">Règlement (UE) n° 909/2014 relatif aux dépositaires centraux de titres : </w:t>
      </w:r>
      <w:r w:rsidR="00F46C60">
        <w:rPr>
          <w:rFonts w:asciiTheme="minorHAnsi" w:hAnsiTheme="minorHAnsi"/>
          <w:sz w:val="18"/>
          <w:lang w:val="fr-BE"/>
        </w:rPr>
        <w:t>A</w:t>
      </w:r>
      <w:r w:rsidRPr="00F46C60">
        <w:rPr>
          <w:rFonts w:asciiTheme="minorHAnsi" w:hAnsiTheme="minorHAnsi"/>
          <w:sz w:val="18"/>
          <w:lang w:val="fr-BE"/>
        </w:rPr>
        <w:t>rticle 27</w:t>
      </w:r>
    </w:p>
    <w:p w14:paraId="4AE9E172" w14:textId="77777777" w:rsidR="00874B80" w:rsidRDefault="00874B80" w:rsidP="00A10D47">
      <w:pPr>
        <w:spacing w:line="260" w:lineRule="atLeast"/>
        <w:jc w:val="both"/>
        <w:rPr>
          <w:rStyle w:val="IntenseEmphasis"/>
          <w:lang w:val="fr-BE"/>
        </w:rPr>
      </w:pPr>
    </w:p>
    <w:p w14:paraId="18B5109F" w14:textId="1293CB45" w:rsidR="00A10D47" w:rsidRPr="00A10D47" w:rsidRDefault="00A10D47" w:rsidP="00A10D47">
      <w:pPr>
        <w:spacing w:line="260" w:lineRule="atLeast"/>
        <w:jc w:val="both"/>
        <w:rPr>
          <w:rStyle w:val="IntenseEmphasis"/>
          <w:lang w:val="fr-BE"/>
        </w:rPr>
      </w:pPr>
      <w:r w:rsidRPr="00A10D47">
        <w:rPr>
          <w:rStyle w:val="IntenseEmphasis"/>
          <w:lang w:val="fr-BE"/>
        </w:rPr>
        <w:t>Contexte</w:t>
      </w:r>
    </w:p>
    <w:p w14:paraId="754B658C" w14:textId="77777777" w:rsidR="00A10D47" w:rsidRPr="00DC65CE" w:rsidRDefault="00A10D47" w:rsidP="00A10D47">
      <w:pPr>
        <w:spacing w:line="260" w:lineRule="atLeast"/>
        <w:rPr>
          <w:rFonts w:cs="Arial"/>
          <w:sz w:val="18"/>
          <w:szCs w:val="18"/>
          <w:lang w:val="fr-BE"/>
        </w:rPr>
      </w:pPr>
      <w:r w:rsidRPr="00DC65CE">
        <w:rPr>
          <w:sz w:val="18"/>
          <w:szCs w:val="18"/>
          <w:lang w:val="fr-BE"/>
        </w:rPr>
        <w:t>Cette déclaration est à utiliser par les organismes financiers de droit belge pour adresser annuellement à l’autorité de contrôle</w:t>
      </w:r>
      <w:r w:rsidRPr="00DC65CE">
        <w:rPr>
          <w:rStyle w:val="FootnoteReference"/>
          <w:rFonts w:cs="Arial"/>
          <w:sz w:val="18"/>
          <w:szCs w:val="18"/>
          <w:lang w:val="fr-BE" w:bidi="nl-NL"/>
        </w:rPr>
        <w:footnoteReference w:id="2"/>
      </w:r>
      <w:r w:rsidRPr="00DC65CE">
        <w:rPr>
          <w:sz w:val="18"/>
          <w:szCs w:val="18"/>
          <w:lang w:val="fr-BE"/>
        </w:rPr>
        <w:t>, dans le mois qui suit l’assemblée générale ordinaire de leurs actionnaires ou associés, les informations légalement requises concernant les participations qualifiées directes et indirectes détenues dans leur capital.</w:t>
      </w:r>
    </w:p>
    <w:p w14:paraId="68839821" w14:textId="77777777" w:rsidR="00A10D47" w:rsidRPr="00A10D47" w:rsidRDefault="00A10D47" w:rsidP="00A10D47">
      <w:pPr>
        <w:rPr>
          <w:rFonts w:cs="Arial"/>
          <w:lang w:val="fr-BE"/>
        </w:rPr>
      </w:pPr>
      <w:r w:rsidRPr="00A10D47">
        <w:rPr>
          <w:lang w:val="fr-BE"/>
        </w:rPr>
        <w:br w:type="page"/>
      </w:r>
    </w:p>
    <w:p w14:paraId="1B7015F6" w14:textId="77777777" w:rsidR="00A10D47" w:rsidRPr="00A10D47" w:rsidRDefault="00A10D47" w:rsidP="00A10D47">
      <w:pPr>
        <w:spacing w:line="260" w:lineRule="atLeast"/>
        <w:jc w:val="both"/>
        <w:rPr>
          <w:rStyle w:val="IntenseEmphasis"/>
          <w:lang w:val="fr-BE"/>
        </w:rPr>
      </w:pPr>
      <w:r w:rsidRPr="00A10D47">
        <w:rPr>
          <w:rStyle w:val="IntenseEmphasis"/>
          <w:lang w:val="fr-BE"/>
        </w:rPr>
        <w:lastRenderedPageBreak/>
        <w:t>Organisme financier déclarant :</w:t>
      </w:r>
    </w:p>
    <w:p w14:paraId="36074E64" w14:textId="77777777" w:rsidR="00A10D47" w:rsidRPr="00DC65CE" w:rsidRDefault="00A10D47" w:rsidP="00A10D47">
      <w:pPr>
        <w:tabs>
          <w:tab w:val="left" w:pos="9356"/>
        </w:tabs>
        <w:rPr>
          <w:b/>
          <w:bCs/>
          <w:iCs/>
          <w:sz w:val="18"/>
          <w:szCs w:val="18"/>
          <w:lang w:val="fr-BE"/>
        </w:rPr>
      </w:pPr>
      <w:r w:rsidRPr="00DC65CE">
        <w:rPr>
          <w:b/>
          <w:sz w:val="18"/>
          <w:szCs w:val="18"/>
          <w:lang w:val="fr-BE"/>
        </w:rPr>
        <w:t>[Nom]</w:t>
      </w:r>
      <w:r w:rsidRPr="00DC65CE">
        <w:rPr>
          <w:rStyle w:val="FootnoteReference"/>
          <w:b/>
          <w:bCs/>
          <w:iCs/>
          <w:sz w:val="18"/>
          <w:szCs w:val="18"/>
          <w:lang w:val="fr-BE"/>
        </w:rPr>
        <w:footnoteReference w:id="3"/>
      </w:r>
    </w:p>
    <w:tbl>
      <w:tblPr>
        <w:tblW w:w="5000" w:type="pct"/>
        <w:tblLook w:val="0000" w:firstRow="0" w:lastRow="0" w:firstColumn="0" w:lastColumn="0" w:noHBand="0" w:noVBand="0"/>
      </w:tblPr>
      <w:tblGrid>
        <w:gridCol w:w="2114"/>
        <w:gridCol w:w="2112"/>
        <w:gridCol w:w="2910"/>
      </w:tblGrid>
      <w:tr w:rsidR="00A10D47" w:rsidRPr="00DC65CE" w14:paraId="65A26FA0" w14:textId="77777777" w:rsidTr="00CA7FFA">
        <w:trPr>
          <w:trHeight w:val="290"/>
        </w:trPr>
        <w:tc>
          <w:tcPr>
            <w:tcW w:w="1481" w:type="pct"/>
            <w:vMerge w:val="restart"/>
            <w:tcBorders>
              <w:bottom w:val="single" w:sz="4" w:space="0" w:color="auto"/>
            </w:tcBorders>
            <w:vAlign w:val="bottom"/>
          </w:tcPr>
          <w:p w14:paraId="51572BDE" w14:textId="77777777" w:rsidR="00A10D47" w:rsidRPr="00DC65CE" w:rsidRDefault="00A10D47" w:rsidP="00CA7FFA">
            <w:pPr>
              <w:tabs>
                <w:tab w:val="left" w:pos="9356"/>
              </w:tabs>
              <w:spacing w:before="0" w:after="0"/>
              <w:rPr>
                <w:rFonts w:cs="Arial"/>
                <w:sz w:val="18"/>
                <w:szCs w:val="18"/>
                <w:lang w:val="fr-BE"/>
              </w:rPr>
            </w:pPr>
          </w:p>
        </w:tc>
        <w:tc>
          <w:tcPr>
            <w:tcW w:w="1480" w:type="pct"/>
            <w:vMerge w:val="restart"/>
            <w:tcBorders>
              <w:bottom w:val="single" w:sz="4" w:space="0" w:color="auto"/>
            </w:tcBorders>
            <w:vAlign w:val="bottom"/>
          </w:tcPr>
          <w:p w14:paraId="183ABFD0" w14:textId="77777777" w:rsidR="00A10D47" w:rsidRPr="00DC65CE" w:rsidRDefault="00A10D47" w:rsidP="00CA7FFA">
            <w:pPr>
              <w:tabs>
                <w:tab w:val="left" w:pos="9356"/>
              </w:tabs>
              <w:spacing w:before="0" w:after="0"/>
              <w:rPr>
                <w:rFonts w:cs="Arial"/>
                <w:sz w:val="18"/>
                <w:szCs w:val="18"/>
                <w:lang w:val="fr-BE"/>
              </w:rPr>
            </w:pPr>
          </w:p>
        </w:tc>
        <w:tc>
          <w:tcPr>
            <w:tcW w:w="2040" w:type="pct"/>
            <w:tcBorders>
              <w:top w:val="single" w:sz="6" w:space="0" w:color="auto"/>
              <w:left w:val="single" w:sz="6" w:space="0" w:color="auto"/>
              <w:right w:val="single" w:sz="6" w:space="0" w:color="auto"/>
            </w:tcBorders>
            <w:shd w:val="pct12" w:color="auto" w:fill="auto"/>
          </w:tcPr>
          <w:p w14:paraId="20DD5213" w14:textId="77777777" w:rsidR="00A10D47" w:rsidRPr="00DC65CE" w:rsidRDefault="00A10D47" w:rsidP="00CA7FFA">
            <w:pPr>
              <w:tabs>
                <w:tab w:val="left" w:pos="9356"/>
              </w:tabs>
              <w:spacing w:before="0" w:after="0"/>
              <w:jc w:val="center"/>
              <w:rPr>
                <w:rFonts w:cs="Arial"/>
                <w:b/>
                <w:sz w:val="18"/>
                <w:szCs w:val="18"/>
                <w:lang w:val="fr-BE"/>
              </w:rPr>
            </w:pPr>
            <w:r w:rsidRPr="00DC65CE">
              <w:rPr>
                <w:b/>
                <w:sz w:val="18"/>
                <w:szCs w:val="18"/>
                <w:lang w:val="fr-BE"/>
              </w:rPr>
              <w:t>Date</w:t>
            </w:r>
          </w:p>
        </w:tc>
      </w:tr>
      <w:tr w:rsidR="00A10D47" w:rsidRPr="00DC65CE" w14:paraId="38F95E51" w14:textId="77777777" w:rsidTr="00CA7FFA">
        <w:trPr>
          <w:trHeight w:val="505"/>
        </w:trPr>
        <w:tc>
          <w:tcPr>
            <w:tcW w:w="1481" w:type="pct"/>
            <w:vMerge/>
            <w:tcBorders>
              <w:bottom w:val="single" w:sz="4" w:space="0" w:color="auto"/>
            </w:tcBorders>
          </w:tcPr>
          <w:p w14:paraId="23A14D54" w14:textId="77777777" w:rsidR="00A10D47" w:rsidRPr="00DC65CE" w:rsidRDefault="00A10D47" w:rsidP="00CA7FFA">
            <w:pPr>
              <w:tabs>
                <w:tab w:val="left" w:pos="9356"/>
              </w:tabs>
              <w:spacing w:before="0" w:after="0"/>
              <w:jc w:val="both"/>
              <w:rPr>
                <w:rFonts w:cs="Arial"/>
                <w:sz w:val="18"/>
                <w:szCs w:val="18"/>
                <w:lang w:val="fr-BE"/>
              </w:rPr>
            </w:pPr>
          </w:p>
        </w:tc>
        <w:tc>
          <w:tcPr>
            <w:tcW w:w="1480" w:type="pct"/>
            <w:vMerge/>
            <w:tcBorders>
              <w:top w:val="single" w:sz="4" w:space="0" w:color="auto"/>
              <w:bottom w:val="single" w:sz="4" w:space="0" w:color="auto"/>
            </w:tcBorders>
          </w:tcPr>
          <w:p w14:paraId="7E20612F" w14:textId="77777777" w:rsidR="00A10D47" w:rsidRPr="00DC65CE" w:rsidRDefault="00A10D47" w:rsidP="00CA7FFA">
            <w:pPr>
              <w:tabs>
                <w:tab w:val="left" w:pos="9356"/>
              </w:tabs>
              <w:spacing w:before="0" w:after="0"/>
              <w:jc w:val="both"/>
              <w:rPr>
                <w:rFonts w:cs="Arial"/>
                <w:sz w:val="18"/>
                <w:szCs w:val="18"/>
                <w:lang w:val="fr-BE"/>
              </w:rPr>
            </w:pPr>
          </w:p>
        </w:tc>
        <w:tc>
          <w:tcPr>
            <w:tcW w:w="2040" w:type="pct"/>
            <w:tcBorders>
              <w:top w:val="single" w:sz="6" w:space="0" w:color="auto"/>
              <w:left w:val="single" w:sz="6" w:space="0" w:color="auto"/>
              <w:right w:val="single" w:sz="6" w:space="0" w:color="auto"/>
            </w:tcBorders>
            <w:shd w:val="pct12" w:color="auto" w:fill="auto"/>
          </w:tcPr>
          <w:p w14:paraId="3B3D47D4" w14:textId="77777777" w:rsidR="00A10D47" w:rsidRPr="00DC65CE" w:rsidRDefault="00A10D47" w:rsidP="00CA7FFA">
            <w:pPr>
              <w:tabs>
                <w:tab w:val="left" w:pos="9356"/>
              </w:tabs>
              <w:spacing w:before="0" w:after="0"/>
              <w:jc w:val="center"/>
              <w:rPr>
                <w:rFonts w:cs="Arial"/>
                <w:b/>
                <w:sz w:val="18"/>
                <w:szCs w:val="18"/>
                <w:lang w:val="fr-BE"/>
              </w:rPr>
            </w:pPr>
          </w:p>
        </w:tc>
      </w:tr>
      <w:tr w:rsidR="00A10D47" w:rsidRPr="00DC65CE" w14:paraId="31A948AB" w14:textId="77777777" w:rsidTr="00CA7FFA">
        <w:tc>
          <w:tcPr>
            <w:tcW w:w="1481" w:type="pct"/>
            <w:tcBorders>
              <w:top w:val="single" w:sz="4" w:space="0" w:color="auto"/>
              <w:left w:val="single" w:sz="4" w:space="0" w:color="auto"/>
              <w:bottom w:val="single" w:sz="4" w:space="0" w:color="auto"/>
              <w:right w:val="single" w:sz="4" w:space="0" w:color="auto"/>
            </w:tcBorders>
          </w:tcPr>
          <w:p w14:paraId="51A41C25" w14:textId="77777777" w:rsidR="00A10D47" w:rsidRPr="00DC65CE" w:rsidRDefault="00A10D47" w:rsidP="00CA7FFA">
            <w:pPr>
              <w:tabs>
                <w:tab w:val="left" w:pos="9356"/>
              </w:tabs>
              <w:spacing w:before="0" w:after="0"/>
              <w:jc w:val="both"/>
              <w:rPr>
                <w:rFonts w:cs="Arial"/>
                <w:sz w:val="18"/>
                <w:szCs w:val="18"/>
                <w:u w:val="single"/>
                <w:lang w:val="fr-BE"/>
              </w:rPr>
            </w:pPr>
            <w:r w:rsidRPr="00DC65CE">
              <w:rPr>
                <w:sz w:val="18"/>
                <w:szCs w:val="18"/>
                <w:u w:val="single"/>
                <w:lang w:val="fr-BE"/>
              </w:rPr>
              <w:t>Montant du capital</w:t>
            </w:r>
          </w:p>
        </w:tc>
        <w:tc>
          <w:tcPr>
            <w:tcW w:w="1480" w:type="pct"/>
            <w:tcBorders>
              <w:top w:val="single" w:sz="4" w:space="0" w:color="auto"/>
              <w:left w:val="single" w:sz="4" w:space="0" w:color="auto"/>
              <w:bottom w:val="single" w:sz="4" w:space="0" w:color="auto"/>
              <w:right w:val="single" w:sz="4" w:space="0" w:color="auto"/>
            </w:tcBorders>
          </w:tcPr>
          <w:p w14:paraId="1FD8A5AA" w14:textId="77777777" w:rsidR="00A10D47" w:rsidRPr="00DC65CE" w:rsidRDefault="00A10D47" w:rsidP="00CA7FFA">
            <w:pPr>
              <w:tabs>
                <w:tab w:val="left" w:pos="9356"/>
              </w:tabs>
              <w:spacing w:before="0" w:after="0"/>
              <w:jc w:val="both"/>
              <w:rPr>
                <w:rFonts w:cs="Arial"/>
                <w:sz w:val="18"/>
                <w:szCs w:val="18"/>
                <w:lang w:val="fr-BE"/>
              </w:rPr>
            </w:pPr>
            <w:proofErr w:type="gramStart"/>
            <w:r w:rsidRPr="00DC65CE">
              <w:rPr>
                <w:sz w:val="18"/>
                <w:szCs w:val="18"/>
                <w:lang w:val="fr-BE"/>
              </w:rPr>
              <w:t>souscrit</w:t>
            </w:r>
            <w:proofErr w:type="gramEnd"/>
          </w:p>
        </w:tc>
        <w:tc>
          <w:tcPr>
            <w:tcW w:w="2040" w:type="pct"/>
            <w:tcBorders>
              <w:top w:val="single" w:sz="6" w:space="0" w:color="auto"/>
              <w:left w:val="single" w:sz="4" w:space="0" w:color="auto"/>
              <w:bottom w:val="single" w:sz="6" w:space="0" w:color="auto"/>
              <w:right w:val="single" w:sz="6" w:space="0" w:color="auto"/>
            </w:tcBorders>
            <w:shd w:val="pct5" w:color="auto" w:fill="auto"/>
          </w:tcPr>
          <w:p w14:paraId="555825A7" w14:textId="77777777" w:rsidR="00A10D47" w:rsidRPr="00DC65CE" w:rsidRDefault="00A10D47" w:rsidP="00CA7FFA">
            <w:pPr>
              <w:tabs>
                <w:tab w:val="left" w:pos="9356"/>
              </w:tabs>
              <w:spacing w:before="0" w:after="0"/>
              <w:jc w:val="both"/>
              <w:rPr>
                <w:rFonts w:cs="Arial"/>
                <w:sz w:val="18"/>
                <w:szCs w:val="18"/>
                <w:lang w:val="fr-BE"/>
              </w:rPr>
            </w:pPr>
          </w:p>
        </w:tc>
      </w:tr>
      <w:tr w:rsidR="00A10D47" w:rsidRPr="00DC65CE" w14:paraId="5E77E24A" w14:textId="77777777" w:rsidTr="00CA7FFA">
        <w:tc>
          <w:tcPr>
            <w:tcW w:w="1481" w:type="pct"/>
            <w:tcBorders>
              <w:top w:val="single" w:sz="4" w:space="0" w:color="auto"/>
              <w:right w:val="single" w:sz="4" w:space="0" w:color="auto"/>
            </w:tcBorders>
          </w:tcPr>
          <w:p w14:paraId="46558929" w14:textId="77777777" w:rsidR="00A10D47" w:rsidRPr="00DC65CE" w:rsidRDefault="00A10D47" w:rsidP="00CA7FFA">
            <w:pPr>
              <w:tabs>
                <w:tab w:val="left" w:pos="9356"/>
              </w:tabs>
              <w:spacing w:before="0" w:after="0"/>
              <w:jc w:val="both"/>
              <w:rPr>
                <w:rFonts w:cs="Arial"/>
                <w:sz w:val="18"/>
                <w:szCs w:val="18"/>
                <w:lang w:val="fr-BE"/>
              </w:rPr>
            </w:pPr>
          </w:p>
        </w:tc>
        <w:tc>
          <w:tcPr>
            <w:tcW w:w="1480" w:type="pct"/>
            <w:tcBorders>
              <w:top w:val="single" w:sz="4" w:space="0" w:color="auto"/>
              <w:left w:val="single" w:sz="4" w:space="0" w:color="auto"/>
              <w:bottom w:val="single" w:sz="4" w:space="0" w:color="auto"/>
              <w:right w:val="single" w:sz="4" w:space="0" w:color="auto"/>
            </w:tcBorders>
          </w:tcPr>
          <w:p w14:paraId="5A7BB6D8" w14:textId="77777777" w:rsidR="00A10D47" w:rsidRPr="00DC65CE" w:rsidRDefault="00A10D47" w:rsidP="00CA7FFA">
            <w:pPr>
              <w:tabs>
                <w:tab w:val="left" w:pos="9356"/>
              </w:tabs>
              <w:spacing w:before="0" w:after="0"/>
              <w:jc w:val="both"/>
              <w:rPr>
                <w:rFonts w:cs="Arial"/>
                <w:sz w:val="18"/>
                <w:szCs w:val="18"/>
                <w:lang w:val="fr-BE"/>
              </w:rPr>
            </w:pPr>
            <w:proofErr w:type="gramStart"/>
            <w:r w:rsidRPr="00DC65CE">
              <w:rPr>
                <w:sz w:val="18"/>
                <w:szCs w:val="18"/>
                <w:lang w:val="fr-BE"/>
              </w:rPr>
              <w:t>libéré</w:t>
            </w:r>
            <w:proofErr w:type="gramEnd"/>
          </w:p>
        </w:tc>
        <w:tc>
          <w:tcPr>
            <w:tcW w:w="2040" w:type="pct"/>
            <w:tcBorders>
              <w:top w:val="single" w:sz="6" w:space="0" w:color="auto"/>
              <w:left w:val="single" w:sz="4" w:space="0" w:color="auto"/>
              <w:bottom w:val="single" w:sz="6" w:space="0" w:color="auto"/>
              <w:right w:val="single" w:sz="6" w:space="0" w:color="auto"/>
            </w:tcBorders>
            <w:shd w:val="pct5" w:color="auto" w:fill="auto"/>
          </w:tcPr>
          <w:p w14:paraId="57226B36" w14:textId="77777777" w:rsidR="00A10D47" w:rsidRPr="00DC65CE" w:rsidRDefault="00A10D47" w:rsidP="00CA7FFA">
            <w:pPr>
              <w:tabs>
                <w:tab w:val="left" w:pos="9356"/>
              </w:tabs>
              <w:spacing w:before="0" w:after="0"/>
              <w:jc w:val="both"/>
              <w:rPr>
                <w:rFonts w:cs="Arial"/>
                <w:sz w:val="18"/>
                <w:szCs w:val="18"/>
                <w:lang w:val="fr-BE"/>
              </w:rPr>
            </w:pPr>
          </w:p>
        </w:tc>
      </w:tr>
      <w:tr w:rsidR="00A10D47" w:rsidRPr="00DC65CE" w14:paraId="5FACCB09" w14:textId="77777777" w:rsidTr="00CA7FFA">
        <w:tc>
          <w:tcPr>
            <w:tcW w:w="1481" w:type="pct"/>
            <w:tcBorders>
              <w:right w:val="single" w:sz="4" w:space="0" w:color="auto"/>
            </w:tcBorders>
          </w:tcPr>
          <w:p w14:paraId="38310B66" w14:textId="77777777" w:rsidR="00A10D47" w:rsidRPr="00DC65CE" w:rsidRDefault="00A10D47" w:rsidP="00CA7FFA">
            <w:pPr>
              <w:tabs>
                <w:tab w:val="left" w:pos="9356"/>
              </w:tabs>
              <w:spacing w:before="0" w:after="0"/>
              <w:jc w:val="both"/>
              <w:rPr>
                <w:rFonts w:cs="Arial"/>
                <w:sz w:val="18"/>
                <w:szCs w:val="18"/>
                <w:lang w:val="fr-BE"/>
              </w:rPr>
            </w:pPr>
          </w:p>
        </w:tc>
        <w:tc>
          <w:tcPr>
            <w:tcW w:w="1480" w:type="pct"/>
            <w:tcBorders>
              <w:top w:val="single" w:sz="4" w:space="0" w:color="auto"/>
              <w:left w:val="single" w:sz="4" w:space="0" w:color="auto"/>
              <w:bottom w:val="single" w:sz="4" w:space="0" w:color="auto"/>
              <w:right w:val="single" w:sz="4" w:space="0" w:color="auto"/>
            </w:tcBorders>
          </w:tcPr>
          <w:p w14:paraId="4C8F0BB7" w14:textId="77777777" w:rsidR="00A10D47" w:rsidRPr="00DC65CE" w:rsidRDefault="00A10D47" w:rsidP="00CA7FFA">
            <w:pPr>
              <w:tabs>
                <w:tab w:val="left" w:pos="9356"/>
              </w:tabs>
              <w:spacing w:before="0" w:after="0"/>
              <w:jc w:val="both"/>
              <w:rPr>
                <w:rFonts w:cs="Arial"/>
                <w:sz w:val="18"/>
                <w:szCs w:val="18"/>
                <w:lang w:val="fr-BE"/>
              </w:rPr>
            </w:pPr>
            <w:proofErr w:type="gramStart"/>
            <w:r w:rsidRPr="00DC65CE">
              <w:rPr>
                <w:sz w:val="18"/>
                <w:szCs w:val="18"/>
                <w:lang w:val="fr-BE"/>
              </w:rPr>
              <w:t>autorisé</w:t>
            </w:r>
            <w:proofErr w:type="gramEnd"/>
          </w:p>
        </w:tc>
        <w:tc>
          <w:tcPr>
            <w:tcW w:w="2040" w:type="pct"/>
            <w:tcBorders>
              <w:top w:val="single" w:sz="6" w:space="0" w:color="auto"/>
              <w:left w:val="single" w:sz="4" w:space="0" w:color="auto"/>
              <w:bottom w:val="single" w:sz="6" w:space="0" w:color="auto"/>
              <w:right w:val="single" w:sz="6" w:space="0" w:color="auto"/>
            </w:tcBorders>
            <w:shd w:val="pct5" w:color="auto" w:fill="auto"/>
          </w:tcPr>
          <w:p w14:paraId="26C14625" w14:textId="77777777" w:rsidR="00A10D47" w:rsidRPr="00DC65CE" w:rsidRDefault="00A10D47" w:rsidP="00CA7FFA">
            <w:pPr>
              <w:tabs>
                <w:tab w:val="left" w:pos="9356"/>
              </w:tabs>
              <w:spacing w:before="0" w:after="0"/>
              <w:jc w:val="both"/>
              <w:rPr>
                <w:rFonts w:cs="Arial"/>
                <w:sz w:val="18"/>
                <w:szCs w:val="18"/>
                <w:lang w:val="fr-BE"/>
              </w:rPr>
            </w:pPr>
          </w:p>
        </w:tc>
      </w:tr>
    </w:tbl>
    <w:p w14:paraId="34F9186F" w14:textId="77777777" w:rsidR="00A10D47" w:rsidRDefault="00A10D47" w:rsidP="00A10D47">
      <w:pPr>
        <w:pStyle w:val="Heading1"/>
        <w:rPr>
          <w:sz w:val="22"/>
          <w:szCs w:val="26"/>
          <w:lang w:val="fr-BE"/>
        </w:rPr>
      </w:pPr>
      <w:r w:rsidRPr="00DC65CE">
        <w:rPr>
          <w:sz w:val="22"/>
          <w:szCs w:val="26"/>
          <w:lang w:val="fr-BE"/>
        </w:rPr>
        <w:t>Titres représentatifs du capital</w:t>
      </w:r>
    </w:p>
    <w:p w14:paraId="7C42A50F" w14:textId="77777777" w:rsidR="004E5DC3" w:rsidRPr="0064590E" w:rsidRDefault="004E5DC3" w:rsidP="004E5DC3">
      <w:pPr>
        <w:tabs>
          <w:tab w:val="left" w:pos="9356"/>
        </w:tabs>
        <w:rPr>
          <w:rFonts w:cs="Arial"/>
          <w:sz w:val="18"/>
          <w:szCs w:val="18"/>
          <w:lang w:val="fr-BE"/>
        </w:rPr>
      </w:pPr>
      <w:r w:rsidRPr="00721112">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74CECCD3" wp14:editId="3C94A49A">
                <wp:simplePos x="0" y="0"/>
                <wp:positionH relativeFrom="column">
                  <wp:posOffset>-10795</wp:posOffset>
                </wp:positionH>
                <wp:positionV relativeFrom="paragraph">
                  <wp:posOffset>207010</wp:posOffset>
                </wp:positionV>
                <wp:extent cx="4533900" cy="266700"/>
                <wp:effectExtent l="0" t="0" r="19050" b="19050"/>
                <wp:wrapNone/>
                <wp:docPr id="1398322794" name="Text Box 1398322794"/>
                <wp:cNvGraphicFramePr/>
                <a:graphic xmlns:a="http://schemas.openxmlformats.org/drawingml/2006/main">
                  <a:graphicData uri="http://schemas.microsoft.com/office/word/2010/wordprocessingShape">
                    <wps:wsp>
                      <wps:cNvSpPr txBox="1"/>
                      <wps:spPr>
                        <a:xfrm>
                          <a:off x="0" y="0"/>
                          <a:ext cx="4533900" cy="266700"/>
                        </a:xfrm>
                        <a:prstGeom prst="rect">
                          <a:avLst/>
                        </a:prstGeom>
                        <a:solidFill>
                          <a:schemeClr val="lt1"/>
                        </a:solidFill>
                        <a:ln w="6350">
                          <a:solidFill>
                            <a:prstClr val="black"/>
                          </a:solidFill>
                        </a:ln>
                      </wps:spPr>
                      <wps:txbx>
                        <w:txbxContent>
                          <w:p w14:paraId="3ECA3CEE" w14:textId="77777777" w:rsidR="004E5DC3" w:rsidRDefault="004E5DC3" w:rsidP="004E5DC3">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ECCD3" id="_x0000_t202" coordsize="21600,21600" o:spt="202" path="m,l,21600r21600,l21600,xe">
                <v:stroke joinstyle="miter"/>
                <v:path gradientshapeok="t" o:connecttype="rect"/>
              </v:shapetype>
              <v:shape id="Text Box 1398322794" o:spid="_x0000_s1026" type="#_x0000_t202" style="position:absolute;margin-left:-.85pt;margin-top:16.3pt;width:35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FXNgIAAHw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" fillcolor="white [3201]" strokeweight=".5pt">
                <v:textbox>
                  <w:txbxContent>
                    <w:p w14:paraId="3ECA3CEE" w14:textId="77777777" w:rsidR="004E5DC3" w:rsidRDefault="004E5DC3" w:rsidP="004E5DC3">
                      <w:pPr>
                        <w:spacing w:before="0" w:after="0" w:line="240" w:lineRule="auto"/>
                      </w:pPr>
                    </w:p>
                  </w:txbxContent>
                </v:textbox>
              </v:shape>
            </w:pict>
          </mc:Fallback>
        </mc:AlternateContent>
      </w:r>
      <w:r w:rsidRPr="0064590E">
        <w:rPr>
          <w:sz w:val="18"/>
          <w:szCs w:val="18"/>
          <w:lang w:val="fr-BE"/>
        </w:rPr>
        <w:t>Total des titres représentatifs du capital :</w:t>
      </w:r>
    </w:p>
    <w:p w14:paraId="23C32590" w14:textId="77777777" w:rsidR="004E5DC3" w:rsidRPr="0064590E" w:rsidRDefault="004E5DC3" w:rsidP="004E5DC3">
      <w:pPr>
        <w:tabs>
          <w:tab w:val="left" w:pos="9356"/>
        </w:tabs>
        <w:spacing w:after="120"/>
        <w:ind w:left="142"/>
        <w:rPr>
          <w:rFonts w:cs="Arial"/>
          <w:sz w:val="18"/>
          <w:szCs w:val="18"/>
          <w:lang w:val="fr-BE"/>
        </w:rPr>
      </w:pPr>
    </w:p>
    <w:p w14:paraId="1084DB8F" w14:textId="77777777" w:rsidR="004E5DC3" w:rsidRPr="0064590E" w:rsidRDefault="004E5DC3" w:rsidP="004E5DC3">
      <w:pPr>
        <w:numPr>
          <w:ilvl w:val="0"/>
          <w:numId w:val="38"/>
        </w:numPr>
        <w:tabs>
          <w:tab w:val="left" w:pos="9356"/>
        </w:tabs>
        <w:overflowPunct w:val="0"/>
        <w:autoSpaceDE w:val="0"/>
        <w:autoSpaceDN w:val="0"/>
        <w:adjustRightInd w:val="0"/>
        <w:spacing w:before="0" w:after="0" w:line="240" w:lineRule="auto"/>
        <w:textAlignment w:val="baseline"/>
        <w:rPr>
          <w:rFonts w:cs="Arial"/>
          <w:sz w:val="18"/>
          <w:szCs w:val="18"/>
          <w:lang w:val="fr-BE"/>
        </w:rPr>
      </w:pPr>
      <w:r w:rsidRPr="0064590E">
        <w:rPr>
          <w:sz w:val="18"/>
          <w:szCs w:val="18"/>
          <w:lang w:val="fr-BE"/>
        </w:rPr>
        <w:t>Titres associés à un droit de vote :</w:t>
      </w:r>
    </w:p>
    <w:bookmarkStart w:id="1" w:name="_Hlk160629956"/>
    <w:p w14:paraId="53E7B30C" w14:textId="77777777" w:rsidR="004E5DC3" w:rsidRPr="0064590E" w:rsidRDefault="004E5DC3" w:rsidP="004E5DC3">
      <w:pPr>
        <w:numPr>
          <w:ilvl w:val="12"/>
          <w:numId w:val="0"/>
        </w:numPr>
        <w:tabs>
          <w:tab w:val="left" w:pos="9356"/>
        </w:tabs>
        <w:spacing w:after="120"/>
        <w:ind w:left="700"/>
        <w:rPr>
          <w:rFonts w:cs="Arial"/>
          <w:sz w:val="18"/>
          <w:szCs w:val="18"/>
          <w:lang w:val="fr-BE"/>
        </w:rPr>
      </w:pPr>
      <w:r w:rsidRPr="00721112">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2D7B7BCB" wp14:editId="7548D809">
                <wp:simplePos x="0" y="0"/>
                <wp:positionH relativeFrom="column">
                  <wp:posOffset>332105</wp:posOffset>
                </wp:positionH>
                <wp:positionV relativeFrom="paragraph">
                  <wp:posOffset>12065</wp:posOffset>
                </wp:positionV>
                <wp:extent cx="4191000" cy="266700"/>
                <wp:effectExtent l="0" t="0" r="19050" b="19050"/>
                <wp:wrapNone/>
                <wp:docPr id="1742077177" name="Text Box 1742077177"/>
                <wp:cNvGraphicFramePr/>
                <a:graphic xmlns:a="http://schemas.openxmlformats.org/drawingml/2006/main">
                  <a:graphicData uri="http://schemas.microsoft.com/office/word/2010/wordprocessingShape">
                    <wps:wsp>
                      <wps:cNvSpPr txBox="1"/>
                      <wps:spPr>
                        <a:xfrm>
                          <a:off x="0" y="0"/>
                          <a:ext cx="4191000" cy="266700"/>
                        </a:xfrm>
                        <a:prstGeom prst="rect">
                          <a:avLst/>
                        </a:prstGeom>
                        <a:solidFill>
                          <a:schemeClr val="lt1"/>
                        </a:solidFill>
                        <a:ln w="6350">
                          <a:solidFill>
                            <a:prstClr val="black"/>
                          </a:solidFill>
                        </a:ln>
                      </wps:spPr>
                      <wps:txbx>
                        <w:txbxContent>
                          <w:p w14:paraId="109BB22C" w14:textId="77777777" w:rsidR="004E5DC3" w:rsidRDefault="004E5DC3" w:rsidP="004E5DC3">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7BCB" id="Text Box 1742077177" o:spid="_x0000_s1027" type="#_x0000_t202" style="position:absolute;left:0;text-align:left;margin-left:26.15pt;margin-top:.95pt;width:330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" fillcolor="white [3201]" strokeweight=".5pt">
                <v:textbox>
                  <w:txbxContent>
                    <w:p w14:paraId="109BB22C" w14:textId="77777777" w:rsidR="004E5DC3" w:rsidRDefault="004E5DC3" w:rsidP="004E5DC3">
                      <w:pPr>
                        <w:spacing w:before="0" w:after="0" w:line="240" w:lineRule="auto"/>
                      </w:pPr>
                    </w:p>
                  </w:txbxContent>
                </v:textbox>
              </v:shape>
            </w:pict>
          </mc:Fallback>
        </mc:AlternateContent>
      </w:r>
    </w:p>
    <w:bookmarkEnd w:id="1"/>
    <w:p w14:paraId="7ACCB2BD" w14:textId="77777777" w:rsidR="004E5DC3" w:rsidRPr="0064590E" w:rsidRDefault="004E5DC3" w:rsidP="004E5DC3">
      <w:pPr>
        <w:numPr>
          <w:ilvl w:val="0"/>
          <w:numId w:val="38"/>
        </w:numPr>
        <w:tabs>
          <w:tab w:val="left" w:pos="9356"/>
        </w:tabs>
        <w:overflowPunct w:val="0"/>
        <w:autoSpaceDE w:val="0"/>
        <w:autoSpaceDN w:val="0"/>
        <w:adjustRightInd w:val="0"/>
        <w:spacing w:before="0" w:after="0" w:line="240" w:lineRule="auto"/>
        <w:textAlignment w:val="baseline"/>
        <w:rPr>
          <w:rFonts w:cs="Arial"/>
          <w:sz w:val="18"/>
          <w:szCs w:val="18"/>
          <w:lang w:val="fr-BE"/>
        </w:rPr>
      </w:pPr>
      <w:r w:rsidRPr="0064590E">
        <w:rPr>
          <w:sz w:val="18"/>
          <w:szCs w:val="18"/>
          <w:lang w:val="fr-BE"/>
        </w:rPr>
        <w:t>Titres représentatifs du capital sans droit de vote :</w:t>
      </w:r>
    </w:p>
    <w:p w14:paraId="19F205A2" w14:textId="77777777" w:rsidR="004E5DC3" w:rsidRPr="0064590E" w:rsidRDefault="004E5DC3" w:rsidP="004E5DC3">
      <w:pPr>
        <w:numPr>
          <w:ilvl w:val="12"/>
          <w:numId w:val="0"/>
        </w:numPr>
        <w:tabs>
          <w:tab w:val="left" w:pos="9356"/>
        </w:tabs>
        <w:spacing w:after="120"/>
        <w:ind w:left="700"/>
        <w:rPr>
          <w:rFonts w:cs="Arial"/>
          <w:sz w:val="18"/>
          <w:szCs w:val="18"/>
          <w:lang w:val="fr-BE"/>
        </w:rPr>
      </w:pPr>
      <w:r w:rsidRPr="00721112">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0694C171" wp14:editId="13CDBC62">
                <wp:simplePos x="0" y="0"/>
                <wp:positionH relativeFrom="column">
                  <wp:posOffset>335280</wp:posOffset>
                </wp:positionH>
                <wp:positionV relativeFrom="paragraph">
                  <wp:posOffset>30480</wp:posOffset>
                </wp:positionV>
                <wp:extent cx="4191000" cy="266700"/>
                <wp:effectExtent l="0" t="0" r="19050" b="19050"/>
                <wp:wrapNone/>
                <wp:docPr id="1159308772" name="Text Box 1159308772"/>
                <wp:cNvGraphicFramePr/>
                <a:graphic xmlns:a="http://schemas.openxmlformats.org/drawingml/2006/main">
                  <a:graphicData uri="http://schemas.microsoft.com/office/word/2010/wordprocessingShape">
                    <wps:wsp>
                      <wps:cNvSpPr txBox="1"/>
                      <wps:spPr>
                        <a:xfrm>
                          <a:off x="0" y="0"/>
                          <a:ext cx="4191000" cy="266700"/>
                        </a:xfrm>
                        <a:prstGeom prst="rect">
                          <a:avLst/>
                        </a:prstGeom>
                        <a:solidFill>
                          <a:schemeClr val="lt1"/>
                        </a:solidFill>
                        <a:ln w="6350">
                          <a:solidFill>
                            <a:prstClr val="black"/>
                          </a:solidFill>
                        </a:ln>
                      </wps:spPr>
                      <wps:txbx>
                        <w:txbxContent>
                          <w:p w14:paraId="17EE8CEC" w14:textId="77777777" w:rsidR="004E5DC3" w:rsidRDefault="004E5DC3" w:rsidP="004E5DC3">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C171" id="Text Box 1159308772" o:spid="_x0000_s1028" type="#_x0000_t202" style="position:absolute;left:0;text-align:left;margin-left:26.4pt;margin-top:2.4pt;width:33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" fillcolor="white [3201]" strokeweight=".5pt">
                <v:textbox>
                  <w:txbxContent>
                    <w:p w14:paraId="17EE8CEC" w14:textId="77777777" w:rsidR="004E5DC3" w:rsidRDefault="004E5DC3" w:rsidP="004E5DC3">
                      <w:pPr>
                        <w:spacing w:before="0" w:after="0" w:line="240" w:lineRule="auto"/>
                      </w:pPr>
                    </w:p>
                  </w:txbxContent>
                </v:textbox>
              </v:shape>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06"/>
        <w:gridCol w:w="2562"/>
        <w:gridCol w:w="2560"/>
      </w:tblGrid>
      <w:tr w:rsidR="00A10D47" w:rsidRPr="00DC65CE" w14:paraId="5DD3E09A" w14:textId="77777777" w:rsidTr="00CA7FFA">
        <w:tc>
          <w:tcPr>
            <w:tcW w:w="1407" w:type="pct"/>
          </w:tcPr>
          <w:p w14:paraId="7F3F7EAE" w14:textId="77777777" w:rsidR="00A10D47" w:rsidRPr="00DC65CE" w:rsidRDefault="00A10D47" w:rsidP="00CA7FFA">
            <w:pPr>
              <w:tabs>
                <w:tab w:val="left" w:pos="9356"/>
              </w:tabs>
              <w:spacing w:before="0" w:after="0"/>
              <w:rPr>
                <w:rFonts w:cs="Arial"/>
                <w:sz w:val="18"/>
                <w:szCs w:val="18"/>
                <w:lang w:val="fr-BE"/>
              </w:rPr>
            </w:pPr>
          </w:p>
        </w:tc>
        <w:tc>
          <w:tcPr>
            <w:tcW w:w="1797" w:type="pct"/>
            <w:tcBorders>
              <w:bottom w:val="nil"/>
            </w:tcBorders>
            <w:shd w:val="pct12" w:color="auto" w:fill="auto"/>
          </w:tcPr>
          <w:p w14:paraId="41EBE600" w14:textId="77777777" w:rsidR="00A10D47" w:rsidRPr="00DC65CE" w:rsidRDefault="00A10D47" w:rsidP="00CA7FFA">
            <w:pPr>
              <w:tabs>
                <w:tab w:val="left" w:pos="9356"/>
              </w:tabs>
              <w:spacing w:before="0" w:after="0"/>
              <w:jc w:val="center"/>
              <w:rPr>
                <w:rFonts w:cs="Arial"/>
                <w:b/>
                <w:sz w:val="18"/>
                <w:szCs w:val="18"/>
                <w:lang w:val="fr-BE"/>
              </w:rPr>
            </w:pPr>
            <w:r w:rsidRPr="00DC65CE">
              <w:rPr>
                <w:b/>
                <w:sz w:val="18"/>
                <w:szCs w:val="18"/>
                <w:lang w:val="fr-BE"/>
              </w:rPr>
              <w:t>Bénéficiant d’un droit inconditionnel à la conversion</w:t>
            </w:r>
          </w:p>
        </w:tc>
        <w:tc>
          <w:tcPr>
            <w:tcW w:w="1796" w:type="pct"/>
            <w:tcBorders>
              <w:bottom w:val="nil"/>
            </w:tcBorders>
            <w:shd w:val="pct12" w:color="auto" w:fill="auto"/>
          </w:tcPr>
          <w:p w14:paraId="11E37388" w14:textId="77777777" w:rsidR="00A10D47" w:rsidRPr="00DC65CE" w:rsidRDefault="00A10D47" w:rsidP="00CA7FFA">
            <w:pPr>
              <w:tabs>
                <w:tab w:val="left" w:pos="9356"/>
              </w:tabs>
              <w:spacing w:before="0" w:after="0"/>
              <w:jc w:val="center"/>
              <w:rPr>
                <w:rFonts w:cs="Arial"/>
                <w:b/>
                <w:sz w:val="18"/>
                <w:szCs w:val="18"/>
                <w:lang w:val="fr-BE"/>
              </w:rPr>
            </w:pPr>
            <w:r w:rsidRPr="00DC65CE">
              <w:rPr>
                <w:b/>
                <w:sz w:val="18"/>
                <w:szCs w:val="18"/>
                <w:lang w:val="fr-BE"/>
              </w:rPr>
              <w:t>Soumis à une clause conditionnelle</w:t>
            </w:r>
          </w:p>
        </w:tc>
      </w:tr>
      <w:tr w:rsidR="00A10D47" w:rsidRPr="00DC65CE" w14:paraId="3697C074" w14:textId="77777777" w:rsidTr="00CA7FFA">
        <w:tblPrEx>
          <w:tblCellMar>
            <w:left w:w="107" w:type="dxa"/>
            <w:right w:w="107" w:type="dxa"/>
          </w:tblCellMar>
        </w:tblPrEx>
        <w:trPr>
          <w:trHeight w:val="200"/>
        </w:trPr>
        <w:tc>
          <w:tcPr>
            <w:tcW w:w="1407" w:type="pct"/>
          </w:tcPr>
          <w:p w14:paraId="245C56A1"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Obligations convertibles</w:t>
            </w:r>
          </w:p>
        </w:tc>
        <w:tc>
          <w:tcPr>
            <w:tcW w:w="1797" w:type="pct"/>
            <w:shd w:val="pct5" w:color="auto" w:fill="auto"/>
          </w:tcPr>
          <w:p w14:paraId="05741A6F" w14:textId="77777777" w:rsidR="00A10D47" w:rsidRPr="00DC65CE" w:rsidRDefault="00A10D47" w:rsidP="00CA7FFA">
            <w:pPr>
              <w:tabs>
                <w:tab w:val="left" w:pos="9356"/>
              </w:tabs>
              <w:spacing w:before="0" w:after="0"/>
              <w:rPr>
                <w:rFonts w:cs="Arial"/>
                <w:sz w:val="18"/>
                <w:szCs w:val="18"/>
                <w:lang w:val="fr-BE"/>
              </w:rPr>
            </w:pPr>
          </w:p>
        </w:tc>
        <w:tc>
          <w:tcPr>
            <w:tcW w:w="1796" w:type="pct"/>
            <w:shd w:val="pct5" w:color="auto" w:fill="auto"/>
          </w:tcPr>
          <w:p w14:paraId="5226D3CA"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003D4AD3" w14:textId="77777777" w:rsidTr="00CA7FFA">
        <w:tblPrEx>
          <w:tblCellMar>
            <w:left w:w="107" w:type="dxa"/>
            <w:right w:w="107" w:type="dxa"/>
          </w:tblCellMar>
        </w:tblPrEx>
        <w:trPr>
          <w:trHeight w:val="200"/>
        </w:trPr>
        <w:tc>
          <w:tcPr>
            <w:tcW w:w="1407" w:type="pct"/>
          </w:tcPr>
          <w:p w14:paraId="76BEF455"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Warrants</w:t>
            </w:r>
          </w:p>
        </w:tc>
        <w:tc>
          <w:tcPr>
            <w:tcW w:w="1797" w:type="pct"/>
            <w:shd w:val="pct5" w:color="auto" w:fill="auto"/>
          </w:tcPr>
          <w:p w14:paraId="16B06B0D" w14:textId="77777777" w:rsidR="00A10D47" w:rsidRPr="00DC65CE" w:rsidRDefault="00A10D47" w:rsidP="00CA7FFA">
            <w:pPr>
              <w:tabs>
                <w:tab w:val="left" w:pos="9356"/>
              </w:tabs>
              <w:spacing w:before="0" w:after="0"/>
              <w:rPr>
                <w:rFonts w:cs="Arial"/>
                <w:sz w:val="18"/>
                <w:szCs w:val="18"/>
                <w:lang w:val="fr-BE"/>
              </w:rPr>
            </w:pPr>
          </w:p>
        </w:tc>
        <w:tc>
          <w:tcPr>
            <w:tcW w:w="1796" w:type="pct"/>
            <w:shd w:val="pct5" w:color="auto" w:fill="auto"/>
          </w:tcPr>
          <w:p w14:paraId="0907831B"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51C64F02" w14:textId="77777777" w:rsidTr="00CA7FFA">
        <w:tblPrEx>
          <w:tblCellMar>
            <w:left w:w="107" w:type="dxa"/>
            <w:right w:w="107" w:type="dxa"/>
          </w:tblCellMar>
        </w:tblPrEx>
        <w:trPr>
          <w:trHeight w:val="200"/>
        </w:trPr>
        <w:tc>
          <w:tcPr>
            <w:tcW w:w="1407" w:type="pct"/>
          </w:tcPr>
          <w:p w14:paraId="4A6C33FA"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Prêts convertibles</w:t>
            </w:r>
          </w:p>
        </w:tc>
        <w:tc>
          <w:tcPr>
            <w:tcW w:w="1797" w:type="pct"/>
            <w:shd w:val="pct5" w:color="auto" w:fill="auto"/>
          </w:tcPr>
          <w:p w14:paraId="3412E7EC" w14:textId="77777777" w:rsidR="00A10D47" w:rsidRPr="00DC65CE" w:rsidRDefault="00A10D47" w:rsidP="00CA7FFA">
            <w:pPr>
              <w:tabs>
                <w:tab w:val="left" w:pos="9356"/>
              </w:tabs>
              <w:spacing w:before="0" w:after="0"/>
              <w:rPr>
                <w:rFonts w:cs="Arial"/>
                <w:sz w:val="18"/>
                <w:szCs w:val="18"/>
                <w:lang w:val="fr-BE"/>
              </w:rPr>
            </w:pPr>
          </w:p>
        </w:tc>
        <w:tc>
          <w:tcPr>
            <w:tcW w:w="1796" w:type="pct"/>
            <w:shd w:val="pct5" w:color="auto" w:fill="auto"/>
          </w:tcPr>
          <w:p w14:paraId="54581263"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68F97760" w14:textId="77777777" w:rsidTr="00CA7FFA">
        <w:tblPrEx>
          <w:tblCellMar>
            <w:left w:w="107" w:type="dxa"/>
            <w:right w:w="107" w:type="dxa"/>
          </w:tblCellMar>
        </w:tblPrEx>
        <w:trPr>
          <w:trHeight w:val="200"/>
        </w:trPr>
        <w:tc>
          <w:tcPr>
            <w:tcW w:w="1407" w:type="pct"/>
          </w:tcPr>
          <w:p w14:paraId="3FD1E0E9"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Autres (à détailler)</w:t>
            </w:r>
          </w:p>
        </w:tc>
        <w:tc>
          <w:tcPr>
            <w:tcW w:w="1797" w:type="pct"/>
            <w:shd w:val="pct5" w:color="auto" w:fill="auto"/>
          </w:tcPr>
          <w:p w14:paraId="71AE14AC" w14:textId="77777777" w:rsidR="00A10D47" w:rsidRPr="00DC65CE" w:rsidRDefault="00A10D47" w:rsidP="00CA7FFA">
            <w:pPr>
              <w:tabs>
                <w:tab w:val="left" w:pos="9356"/>
              </w:tabs>
              <w:spacing w:before="0" w:after="0"/>
              <w:rPr>
                <w:rFonts w:cs="Arial"/>
                <w:sz w:val="18"/>
                <w:szCs w:val="18"/>
                <w:lang w:val="fr-BE"/>
              </w:rPr>
            </w:pPr>
          </w:p>
        </w:tc>
        <w:tc>
          <w:tcPr>
            <w:tcW w:w="1796" w:type="pct"/>
            <w:shd w:val="pct5" w:color="auto" w:fill="auto"/>
          </w:tcPr>
          <w:p w14:paraId="3E5BF602" w14:textId="77777777" w:rsidR="00A10D47" w:rsidRPr="00DC65CE" w:rsidRDefault="00A10D47" w:rsidP="00CA7FFA">
            <w:pPr>
              <w:tabs>
                <w:tab w:val="left" w:pos="9356"/>
              </w:tabs>
              <w:spacing w:before="0" w:after="0"/>
              <w:rPr>
                <w:rFonts w:cs="Arial"/>
                <w:sz w:val="18"/>
                <w:szCs w:val="18"/>
                <w:lang w:val="fr-BE"/>
              </w:rPr>
            </w:pPr>
          </w:p>
        </w:tc>
      </w:tr>
    </w:tbl>
    <w:p w14:paraId="4565971C" w14:textId="77777777" w:rsidR="00A10D47" w:rsidRPr="00DC65CE" w:rsidRDefault="00A10D47" w:rsidP="00A10D47">
      <w:pPr>
        <w:pStyle w:val="Heading1"/>
        <w:rPr>
          <w:sz w:val="22"/>
          <w:szCs w:val="26"/>
          <w:lang w:val="fr-BE"/>
        </w:rPr>
      </w:pPr>
      <w:r w:rsidRPr="00DC65CE">
        <w:rPr>
          <w:sz w:val="22"/>
          <w:szCs w:val="26"/>
          <w:lang w:val="fr-BE"/>
        </w:rPr>
        <w:t>Total des droits de vote</w:t>
      </w:r>
    </w:p>
    <w:p w14:paraId="6562E2F6" w14:textId="77777777" w:rsidR="00A10D47" w:rsidRPr="00DC65CE" w:rsidRDefault="00A10D47" w:rsidP="00A10D47">
      <w:pPr>
        <w:tabs>
          <w:tab w:val="left" w:pos="9356"/>
        </w:tabs>
        <w:rPr>
          <w:rFonts w:cs="Arial"/>
          <w:b/>
          <w:smallCaps/>
          <w:sz w:val="18"/>
          <w:szCs w:val="18"/>
          <w:lang w:val="fr-BE"/>
        </w:rPr>
      </w:pPr>
      <w:r w:rsidRPr="00DC65CE">
        <w:rPr>
          <w:sz w:val="18"/>
          <w:szCs w:val="18"/>
          <w:lang w:val="fr-BE"/>
        </w:rPr>
        <w:t>Total des droits de vote attachés à l’ensemble des titres de l’établissement :</w:t>
      </w:r>
    </w:p>
    <w:tbl>
      <w:tblPr>
        <w:tblW w:w="5000" w:type="pct"/>
        <w:tblLook w:val="0000" w:firstRow="0" w:lastRow="0" w:firstColumn="0" w:lastColumn="0" w:noHBand="0" w:noVBand="0"/>
      </w:tblPr>
      <w:tblGrid>
        <w:gridCol w:w="3565"/>
        <w:gridCol w:w="3566"/>
      </w:tblGrid>
      <w:tr w:rsidR="00A10D47" w:rsidRPr="00DC65CE" w14:paraId="1C6BCF23" w14:textId="77777777" w:rsidTr="00CA7FFA">
        <w:tc>
          <w:tcPr>
            <w:tcW w:w="5000" w:type="pct"/>
            <w:gridSpan w:val="2"/>
            <w:tcBorders>
              <w:top w:val="single" w:sz="4" w:space="0" w:color="auto"/>
              <w:left w:val="single" w:sz="4" w:space="0" w:color="auto"/>
              <w:bottom w:val="single" w:sz="4" w:space="0" w:color="auto"/>
              <w:right w:val="single" w:sz="6" w:space="0" w:color="auto"/>
            </w:tcBorders>
            <w:shd w:val="pct10" w:color="auto" w:fill="auto"/>
          </w:tcPr>
          <w:p w14:paraId="1DA9F6BF"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5D09E9E8" w14:textId="77777777" w:rsidTr="00CA7FFA">
        <w:tc>
          <w:tcPr>
            <w:tcW w:w="2500" w:type="pct"/>
            <w:tcBorders>
              <w:top w:val="single" w:sz="4" w:space="0" w:color="auto"/>
              <w:left w:val="single" w:sz="4" w:space="0" w:color="auto"/>
              <w:bottom w:val="single" w:sz="4" w:space="0" w:color="auto"/>
              <w:right w:val="single" w:sz="4" w:space="0" w:color="auto"/>
            </w:tcBorders>
          </w:tcPr>
          <w:p w14:paraId="6EF62BB5" w14:textId="7B4D786C" w:rsidR="00A10D47" w:rsidRPr="00DC65CE" w:rsidRDefault="00A10D47" w:rsidP="00DC65CE">
            <w:pPr>
              <w:pStyle w:val="ListParagraph"/>
              <w:numPr>
                <w:ilvl w:val="0"/>
                <w:numId w:val="41"/>
              </w:numPr>
              <w:tabs>
                <w:tab w:val="left" w:pos="9356"/>
              </w:tabs>
              <w:spacing w:after="0"/>
              <w:ind w:left="174" w:hanging="142"/>
              <w:jc w:val="both"/>
              <w:rPr>
                <w:rFonts w:asciiTheme="minorHAnsi" w:hAnsiTheme="minorHAnsi" w:cstheme="minorHAnsi"/>
                <w:sz w:val="18"/>
                <w:szCs w:val="18"/>
                <w:lang w:val="fr-BE"/>
              </w:rPr>
            </w:pPr>
            <w:proofErr w:type="gramStart"/>
            <w:r w:rsidRPr="00DC65CE">
              <w:rPr>
                <w:rFonts w:asciiTheme="minorHAnsi" w:hAnsiTheme="minorHAnsi" w:cstheme="minorHAnsi"/>
                <w:sz w:val="18"/>
                <w:szCs w:val="18"/>
                <w:lang w:val="fr-BE"/>
              </w:rPr>
              <w:t>droits</w:t>
            </w:r>
            <w:proofErr w:type="gramEnd"/>
            <w:r w:rsidRPr="00DC65CE">
              <w:rPr>
                <w:rFonts w:asciiTheme="minorHAnsi" w:hAnsiTheme="minorHAnsi" w:cstheme="minorHAnsi"/>
                <w:sz w:val="18"/>
                <w:szCs w:val="18"/>
                <w:lang w:val="fr-BE"/>
              </w:rPr>
              <w:t xml:space="preserve"> de vote attachés aux titres représentatifs du capital</w:t>
            </w:r>
          </w:p>
        </w:tc>
        <w:tc>
          <w:tcPr>
            <w:tcW w:w="2500" w:type="pct"/>
            <w:tcBorders>
              <w:top w:val="single" w:sz="6" w:space="0" w:color="auto"/>
              <w:left w:val="single" w:sz="4" w:space="0" w:color="auto"/>
              <w:right w:val="single" w:sz="6" w:space="0" w:color="auto"/>
            </w:tcBorders>
            <w:shd w:val="pct5" w:color="auto" w:fill="auto"/>
          </w:tcPr>
          <w:p w14:paraId="74F7AF38"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1F2DD653" w14:textId="77777777" w:rsidTr="00CA7FFA">
        <w:tc>
          <w:tcPr>
            <w:tcW w:w="2500" w:type="pct"/>
            <w:tcBorders>
              <w:top w:val="single" w:sz="4" w:space="0" w:color="auto"/>
              <w:left w:val="single" w:sz="4" w:space="0" w:color="auto"/>
              <w:bottom w:val="single" w:sz="4" w:space="0" w:color="auto"/>
              <w:right w:val="single" w:sz="4" w:space="0" w:color="auto"/>
            </w:tcBorders>
          </w:tcPr>
          <w:p w14:paraId="605F5F24" w14:textId="53F47BCF" w:rsidR="00A10D47" w:rsidRPr="00DC65CE" w:rsidRDefault="00A10D47" w:rsidP="00DC65CE">
            <w:pPr>
              <w:pStyle w:val="ListParagraph"/>
              <w:numPr>
                <w:ilvl w:val="0"/>
                <w:numId w:val="41"/>
              </w:numPr>
              <w:tabs>
                <w:tab w:val="left" w:pos="9356"/>
              </w:tabs>
              <w:spacing w:after="0"/>
              <w:ind w:left="174" w:hanging="142"/>
              <w:jc w:val="both"/>
              <w:rPr>
                <w:rFonts w:asciiTheme="minorHAnsi" w:hAnsiTheme="minorHAnsi" w:cstheme="minorHAnsi"/>
                <w:sz w:val="18"/>
                <w:szCs w:val="18"/>
                <w:lang w:val="fr-BE"/>
              </w:rPr>
            </w:pPr>
            <w:proofErr w:type="gramStart"/>
            <w:r w:rsidRPr="00DC65CE">
              <w:rPr>
                <w:rFonts w:asciiTheme="minorHAnsi" w:hAnsiTheme="minorHAnsi" w:cstheme="minorHAnsi"/>
                <w:sz w:val="18"/>
                <w:szCs w:val="18"/>
                <w:lang w:val="fr-BE"/>
              </w:rPr>
              <w:t>droits</w:t>
            </w:r>
            <w:proofErr w:type="gramEnd"/>
            <w:r w:rsidRPr="00DC65CE">
              <w:rPr>
                <w:rFonts w:asciiTheme="minorHAnsi" w:hAnsiTheme="minorHAnsi" w:cstheme="minorHAnsi"/>
                <w:sz w:val="18"/>
                <w:szCs w:val="18"/>
                <w:lang w:val="fr-BE"/>
              </w:rPr>
              <w:t xml:space="preserve"> de vote attachés aux titres non représentatifs du capital</w:t>
            </w:r>
          </w:p>
        </w:tc>
        <w:tc>
          <w:tcPr>
            <w:tcW w:w="2500" w:type="pct"/>
            <w:tcBorders>
              <w:top w:val="single" w:sz="6" w:space="0" w:color="auto"/>
              <w:left w:val="single" w:sz="4" w:space="0" w:color="auto"/>
              <w:bottom w:val="single" w:sz="6" w:space="0" w:color="auto"/>
              <w:right w:val="single" w:sz="6" w:space="0" w:color="auto"/>
            </w:tcBorders>
            <w:shd w:val="pct5" w:color="auto" w:fill="auto"/>
          </w:tcPr>
          <w:p w14:paraId="45D1DD91" w14:textId="77777777" w:rsidR="00A10D47" w:rsidRPr="00DC65CE" w:rsidRDefault="00A10D47" w:rsidP="00CA7FFA">
            <w:pPr>
              <w:tabs>
                <w:tab w:val="left" w:pos="9356"/>
              </w:tabs>
              <w:spacing w:before="0" w:after="0"/>
              <w:rPr>
                <w:rFonts w:cs="Arial"/>
                <w:sz w:val="18"/>
                <w:szCs w:val="18"/>
                <w:lang w:val="fr-BE"/>
              </w:rPr>
            </w:pPr>
          </w:p>
        </w:tc>
      </w:tr>
    </w:tbl>
    <w:p w14:paraId="14F2169C" w14:textId="77777777" w:rsidR="004E5DC3" w:rsidRDefault="004E5DC3" w:rsidP="00A10D47">
      <w:pPr>
        <w:tabs>
          <w:tab w:val="left" w:pos="9356"/>
        </w:tabs>
        <w:spacing w:before="240"/>
        <w:ind w:left="301" w:hanging="301"/>
        <w:rPr>
          <w:sz w:val="18"/>
          <w:szCs w:val="18"/>
          <w:lang w:val="fr-BE"/>
        </w:rPr>
      </w:pPr>
    </w:p>
    <w:p w14:paraId="6DA4C4CE" w14:textId="77777777" w:rsidR="004E5DC3" w:rsidRDefault="004E5DC3" w:rsidP="00A10D47">
      <w:pPr>
        <w:tabs>
          <w:tab w:val="left" w:pos="9356"/>
        </w:tabs>
        <w:spacing w:before="240"/>
        <w:ind w:left="301" w:hanging="301"/>
        <w:rPr>
          <w:sz w:val="18"/>
          <w:szCs w:val="18"/>
          <w:lang w:val="fr-BE"/>
        </w:rPr>
      </w:pPr>
    </w:p>
    <w:p w14:paraId="2C763803" w14:textId="28C6CC9F" w:rsidR="00A10D47" w:rsidRPr="00DC65CE" w:rsidRDefault="00A10D47" w:rsidP="00A10D47">
      <w:pPr>
        <w:tabs>
          <w:tab w:val="left" w:pos="9356"/>
        </w:tabs>
        <w:spacing w:before="240"/>
        <w:ind w:left="301" w:hanging="301"/>
        <w:rPr>
          <w:rFonts w:cs="Arial"/>
          <w:b/>
          <w:sz w:val="18"/>
          <w:szCs w:val="18"/>
          <w:lang w:val="fr-BE"/>
        </w:rPr>
      </w:pPr>
      <w:r w:rsidRPr="00DC65CE">
        <w:rPr>
          <w:sz w:val="18"/>
          <w:szCs w:val="18"/>
          <w:lang w:val="fr-BE"/>
        </w:rPr>
        <w:lastRenderedPageBreak/>
        <w:t>Droits de vote attachés à des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08"/>
        <w:gridCol w:w="2565"/>
        <w:gridCol w:w="2563"/>
      </w:tblGrid>
      <w:tr w:rsidR="00A10D47" w:rsidRPr="00DC65CE" w14:paraId="1914DB50" w14:textId="77777777" w:rsidTr="00CA7FFA">
        <w:tc>
          <w:tcPr>
            <w:tcW w:w="1407" w:type="pct"/>
            <w:tcBorders>
              <w:top w:val="nil"/>
              <w:left w:val="nil"/>
            </w:tcBorders>
          </w:tcPr>
          <w:p w14:paraId="4E4F9BB6" w14:textId="77777777" w:rsidR="00A10D47" w:rsidRPr="00DC65CE" w:rsidRDefault="00A10D47" w:rsidP="00CA7FFA">
            <w:pPr>
              <w:tabs>
                <w:tab w:val="left" w:pos="9356"/>
              </w:tabs>
              <w:spacing w:before="0" w:after="0"/>
              <w:rPr>
                <w:rFonts w:cs="Arial"/>
                <w:sz w:val="18"/>
                <w:szCs w:val="18"/>
                <w:lang w:val="fr-BE"/>
              </w:rPr>
            </w:pPr>
          </w:p>
        </w:tc>
        <w:tc>
          <w:tcPr>
            <w:tcW w:w="1797" w:type="pct"/>
            <w:tcBorders>
              <w:bottom w:val="nil"/>
            </w:tcBorders>
            <w:shd w:val="pct12" w:color="auto" w:fill="auto"/>
          </w:tcPr>
          <w:p w14:paraId="5F15800A" w14:textId="77777777" w:rsidR="00A10D47" w:rsidRPr="00DC65CE" w:rsidRDefault="00A10D47" w:rsidP="00CA7FFA">
            <w:pPr>
              <w:tabs>
                <w:tab w:val="left" w:pos="9356"/>
              </w:tabs>
              <w:spacing w:before="0" w:after="0"/>
              <w:jc w:val="center"/>
              <w:rPr>
                <w:rFonts w:cs="Arial"/>
                <w:b/>
                <w:sz w:val="18"/>
                <w:szCs w:val="18"/>
                <w:lang w:val="fr-BE"/>
              </w:rPr>
            </w:pPr>
            <w:r w:rsidRPr="00DC65CE">
              <w:rPr>
                <w:b/>
                <w:sz w:val="18"/>
                <w:szCs w:val="18"/>
                <w:lang w:val="fr-BE"/>
              </w:rPr>
              <w:t>Bénéficiant d’un droit inconditionnel à la conversion</w:t>
            </w:r>
          </w:p>
        </w:tc>
        <w:tc>
          <w:tcPr>
            <w:tcW w:w="1797" w:type="pct"/>
            <w:tcBorders>
              <w:bottom w:val="nil"/>
            </w:tcBorders>
            <w:shd w:val="pct12" w:color="auto" w:fill="auto"/>
          </w:tcPr>
          <w:p w14:paraId="56DDE130" w14:textId="77777777" w:rsidR="00A10D47" w:rsidRPr="00DC65CE" w:rsidRDefault="00A10D47" w:rsidP="00CA7FFA">
            <w:pPr>
              <w:tabs>
                <w:tab w:val="left" w:pos="9356"/>
              </w:tabs>
              <w:spacing w:before="0" w:after="0"/>
              <w:jc w:val="center"/>
              <w:rPr>
                <w:rFonts w:cs="Arial"/>
                <w:b/>
                <w:sz w:val="18"/>
                <w:szCs w:val="18"/>
                <w:lang w:val="fr-BE"/>
              </w:rPr>
            </w:pPr>
            <w:r w:rsidRPr="00DC65CE">
              <w:rPr>
                <w:b/>
                <w:sz w:val="18"/>
                <w:szCs w:val="18"/>
                <w:lang w:val="fr-BE"/>
              </w:rPr>
              <w:t>Soumis à une clause conditionnelle</w:t>
            </w:r>
          </w:p>
        </w:tc>
      </w:tr>
      <w:tr w:rsidR="00A10D47" w:rsidRPr="00DC65CE" w14:paraId="5ED61163" w14:textId="77777777" w:rsidTr="00CA7FFA">
        <w:tc>
          <w:tcPr>
            <w:tcW w:w="1407" w:type="pct"/>
          </w:tcPr>
          <w:p w14:paraId="502E3C9E"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Obligations convertibles</w:t>
            </w:r>
          </w:p>
        </w:tc>
        <w:tc>
          <w:tcPr>
            <w:tcW w:w="1797" w:type="pct"/>
            <w:shd w:val="pct5" w:color="auto" w:fill="auto"/>
          </w:tcPr>
          <w:p w14:paraId="18D847DA" w14:textId="77777777" w:rsidR="00A10D47" w:rsidRPr="00DC65CE" w:rsidRDefault="00A10D47" w:rsidP="00CA7FFA">
            <w:pPr>
              <w:tabs>
                <w:tab w:val="left" w:pos="9356"/>
              </w:tabs>
              <w:spacing w:before="0" w:after="0"/>
              <w:rPr>
                <w:rFonts w:cs="Arial"/>
                <w:sz w:val="18"/>
                <w:szCs w:val="18"/>
                <w:lang w:val="fr-BE"/>
              </w:rPr>
            </w:pPr>
          </w:p>
        </w:tc>
        <w:tc>
          <w:tcPr>
            <w:tcW w:w="1797" w:type="pct"/>
            <w:shd w:val="pct5" w:color="auto" w:fill="auto"/>
          </w:tcPr>
          <w:p w14:paraId="3C49307D"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22F3A1BA" w14:textId="77777777" w:rsidTr="00CA7FFA">
        <w:tc>
          <w:tcPr>
            <w:tcW w:w="1407" w:type="pct"/>
          </w:tcPr>
          <w:p w14:paraId="5565E4F8"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Warrants</w:t>
            </w:r>
          </w:p>
        </w:tc>
        <w:tc>
          <w:tcPr>
            <w:tcW w:w="1797" w:type="pct"/>
            <w:shd w:val="pct5" w:color="auto" w:fill="auto"/>
          </w:tcPr>
          <w:p w14:paraId="410DEE69" w14:textId="77777777" w:rsidR="00A10D47" w:rsidRPr="00DC65CE" w:rsidRDefault="00A10D47" w:rsidP="00CA7FFA">
            <w:pPr>
              <w:tabs>
                <w:tab w:val="left" w:pos="9356"/>
              </w:tabs>
              <w:spacing w:before="0" w:after="0"/>
              <w:rPr>
                <w:rFonts w:cs="Arial"/>
                <w:sz w:val="18"/>
                <w:szCs w:val="18"/>
                <w:lang w:val="fr-BE"/>
              </w:rPr>
            </w:pPr>
          </w:p>
        </w:tc>
        <w:tc>
          <w:tcPr>
            <w:tcW w:w="1797" w:type="pct"/>
            <w:shd w:val="pct5" w:color="auto" w:fill="auto"/>
          </w:tcPr>
          <w:p w14:paraId="4E8016B3"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251E5CDF" w14:textId="77777777" w:rsidTr="00CA7FFA">
        <w:tc>
          <w:tcPr>
            <w:tcW w:w="1407" w:type="pct"/>
          </w:tcPr>
          <w:p w14:paraId="77902818"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Prêts convertibles</w:t>
            </w:r>
          </w:p>
        </w:tc>
        <w:tc>
          <w:tcPr>
            <w:tcW w:w="1797" w:type="pct"/>
            <w:shd w:val="pct5" w:color="auto" w:fill="auto"/>
          </w:tcPr>
          <w:p w14:paraId="705F2484" w14:textId="77777777" w:rsidR="00A10D47" w:rsidRPr="00DC65CE" w:rsidRDefault="00A10D47" w:rsidP="00CA7FFA">
            <w:pPr>
              <w:tabs>
                <w:tab w:val="left" w:pos="9356"/>
              </w:tabs>
              <w:spacing w:before="0" w:after="0"/>
              <w:rPr>
                <w:rFonts w:cs="Arial"/>
                <w:sz w:val="18"/>
                <w:szCs w:val="18"/>
                <w:lang w:val="fr-BE"/>
              </w:rPr>
            </w:pPr>
          </w:p>
        </w:tc>
        <w:tc>
          <w:tcPr>
            <w:tcW w:w="1797" w:type="pct"/>
            <w:shd w:val="pct5" w:color="auto" w:fill="auto"/>
          </w:tcPr>
          <w:p w14:paraId="0D08C947" w14:textId="77777777" w:rsidR="00A10D47" w:rsidRPr="00DC65CE" w:rsidRDefault="00A10D47" w:rsidP="00CA7FFA">
            <w:pPr>
              <w:tabs>
                <w:tab w:val="left" w:pos="9356"/>
              </w:tabs>
              <w:spacing w:before="0" w:after="0"/>
              <w:rPr>
                <w:rFonts w:cs="Arial"/>
                <w:sz w:val="18"/>
                <w:szCs w:val="18"/>
                <w:lang w:val="fr-BE"/>
              </w:rPr>
            </w:pPr>
          </w:p>
        </w:tc>
      </w:tr>
      <w:tr w:rsidR="00A10D47" w:rsidRPr="00DC65CE" w14:paraId="7D6420FA" w14:textId="77777777" w:rsidTr="00CA7FFA">
        <w:tc>
          <w:tcPr>
            <w:tcW w:w="1407" w:type="pct"/>
          </w:tcPr>
          <w:p w14:paraId="18DD93B5" w14:textId="77777777" w:rsidR="00A10D47" w:rsidRPr="00DC65CE" w:rsidRDefault="00A10D47" w:rsidP="00CA7FFA">
            <w:pPr>
              <w:tabs>
                <w:tab w:val="left" w:pos="9356"/>
              </w:tabs>
              <w:spacing w:before="0" w:after="0"/>
              <w:rPr>
                <w:rFonts w:cs="Arial"/>
                <w:sz w:val="18"/>
                <w:szCs w:val="18"/>
                <w:lang w:val="fr-BE"/>
              </w:rPr>
            </w:pPr>
            <w:r w:rsidRPr="00DC65CE">
              <w:rPr>
                <w:sz w:val="18"/>
                <w:szCs w:val="18"/>
                <w:lang w:val="fr-BE"/>
              </w:rPr>
              <w:t>Autres (à détailler)</w:t>
            </w:r>
          </w:p>
        </w:tc>
        <w:tc>
          <w:tcPr>
            <w:tcW w:w="1797" w:type="pct"/>
            <w:shd w:val="pct5" w:color="auto" w:fill="auto"/>
          </w:tcPr>
          <w:p w14:paraId="07783F2E" w14:textId="77777777" w:rsidR="00A10D47" w:rsidRPr="00DC65CE" w:rsidRDefault="00A10D47" w:rsidP="00CA7FFA">
            <w:pPr>
              <w:tabs>
                <w:tab w:val="left" w:pos="9356"/>
              </w:tabs>
              <w:spacing w:before="0" w:after="0"/>
              <w:rPr>
                <w:rFonts w:cs="Arial"/>
                <w:sz w:val="18"/>
                <w:szCs w:val="18"/>
                <w:lang w:val="fr-BE"/>
              </w:rPr>
            </w:pPr>
          </w:p>
        </w:tc>
        <w:tc>
          <w:tcPr>
            <w:tcW w:w="1797" w:type="pct"/>
            <w:shd w:val="pct5" w:color="auto" w:fill="auto"/>
          </w:tcPr>
          <w:p w14:paraId="2B1C7292" w14:textId="77777777" w:rsidR="00A10D47" w:rsidRPr="00DC65CE" w:rsidRDefault="00A10D47" w:rsidP="00CA7FFA">
            <w:pPr>
              <w:tabs>
                <w:tab w:val="left" w:pos="9356"/>
              </w:tabs>
              <w:spacing w:before="0" w:after="0"/>
              <w:rPr>
                <w:rFonts w:cs="Arial"/>
                <w:sz w:val="18"/>
                <w:szCs w:val="18"/>
                <w:lang w:val="fr-BE"/>
              </w:rPr>
            </w:pPr>
          </w:p>
        </w:tc>
      </w:tr>
    </w:tbl>
    <w:p w14:paraId="05522424" w14:textId="77777777" w:rsidR="00A10D47" w:rsidRPr="00DC65CE" w:rsidRDefault="00A10D47" w:rsidP="00A10D47">
      <w:pPr>
        <w:pStyle w:val="Heading1"/>
        <w:rPr>
          <w:rFonts w:cs="Arial"/>
          <w:bCs w:val="0"/>
          <w:sz w:val="22"/>
          <w:szCs w:val="24"/>
          <w:lang w:val="fr-BE"/>
        </w:rPr>
      </w:pPr>
      <w:r w:rsidRPr="00DC65CE">
        <w:rPr>
          <w:sz w:val="22"/>
          <w:szCs w:val="26"/>
          <w:lang w:val="fr-BE"/>
        </w:rPr>
        <w:t>Participations qualifiées directes connues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857"/>
        <w:gridCol w:w="854"/>
        <w:gridCol w:w="854"/>
      </w:tblGrid>
      <w:tr w:rsidR="00A10D47" w:rsidRPr="00DC65CE" w14:paraId="4A8118ED" w14:textId="77777777" w:rsidTr="00CA7FFA">
        <w:tc>
          <w:tcPr>
            <w:tcW w:w="3203" w:type="pct"/>
            <w:shd w:val="pct10" w:color="auto" w:fill="auto"/>
          </w:tcPr>
          <w:p w14:paraId="3B411C5F"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xml:space="preserve">Identification des actionnaires ou </w:t>
            </w:r>
            <w:proofErr w:type="gramStart"/>
            <w:r w:rsidRPr="00DC65CE">
              <w:rPr>
                <w:rFonts w:asciiTheme="minorHAnsi" w:hAnsiTheme="minorHAnsi" w:cstheme="minorHAnsi"/>
                <w:sz w:val="18"/>
                <w:szCs w:val="18"/>
                <w:lang w:val="fr-BE"/>
              </w:rPr>
              <w:t>associés[</w:t>
            </w:r>
            <w:proofErr w:type="gramEnd"/>
            <w:r w:rsidRPr="00DC65CE">
              <w:rPr>
                <w:rStyle w:val="FootnoteReference"/>
                <w:rFonts w:asciiTheme="minorHAnsi" w:hAnsiTheme="minorHAnsi" w:cstheme="minorHAnsi"/>
                <w:sz w:val="18"/>
                <w:szCs w:val="18"/>
                <w:lang w:val="fr-BE"/>
              </w:rPr>
              <w:footnoteReference w:id="4"/>
            </w:r>
            <w:r w:rsidRPr="00DC65CE">
              <w:rPr>
                <w:rFonts w:asciiTheme="minorHAnsi" w:hAnsiTheme="minorHAnsi" w:cstheme="minorHAnsi"/>
                <w:sz w:val="18"/>
                <w:szCs w:val="18"/>
                <w:lang w:val="fr-BE"/>
              </w:rPr>
              <w:t>]</w:t>
            </w:r>
          </w:p>
        </w:tc>
        <w:tc>
          <w:tcPr>
            <w:tcW w:w="599" w:type="pct"/>
            <w:shd w:val="pct10" w:color="auto" w:fill="auto"/>
          </w:tcPr>
          <w:p w14:paraId="4BEA3131"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Type de titres détenus</w:t>
            </w:r>
          </w:p>
        </w:tc>
        <w:tc>
          <w:tcPr>
            <w:tcW w:w="599" w:type="pct"/>
            <w:shd w:val="pct10" w:color="auto" w:fill="auto"/>
          </w:tcPr>
          <w:p w14:paraId="726E05FB"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du capital</w:t>
            </w:r>
          </w:p>
        </w:tc>
        <w:tc>
          <w:tcPr>
            <w:tcW w:w="599" w:type="pct"/>
            <w:shd w:val="pct10" w:color="auto" w:fill="auto"/>
          </w:tcPr>
          <w:p w14:paraId="01E85E95"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des droits de vote</w:t>
            </w:r>
          </w:p>
        </w:tc>
      </w:tr>
      <w:tr w:rsidR="00A10D47" w:rsidRPr="00DC65CE" w14:paraId="750F0D92" w14:textId="77777777" w:rsidTr="00CA7FFA">
        <w:tc>
          <w:tcPr>
            <w:tcW w:w="3203" w:type="pct"/>
          </w:tcPr>
          <w:p w14:paraId="55A608A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DA7B7C0"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064137F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0F0CB1D6"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EFCBEA6" w14:textId="77777777" w:rsidTr="00CA7FFA">
        <w:tc>
          <w:tcPr>
            <w:tcW w:w="3203" w:type="pct"/>
          </w:tcPr>
          <w:p w14:paraId="5D88880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9D78D9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D60EA1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A028D8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08ED68F8" w14:textId="77777777" w:rsidTr="00CA7FFA">
        <w:tc>
          <w:tcPr>
            <w:tcW w:w="3203" w:type="pct"/>
          </w:tcPr>
          <w:p w14:paraId="212AC62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010012C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7ADCD22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0477F48D"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1E9F445F" w14:textId="77777777" w:rsidTr="00CA7FFA">
        <w:tc>
          <w:tcPr>
            <w:tcW w:w="3203" w:type="pct"/>
          </w:tcPr>
          <w:p w14:paraId="16E097D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12E9B6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40BA48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DB33259"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66C4B1F6" w14:textId="77777777" w:rsidTr="00CA7FFA">
        <w:tc>
          <w:tcPr>
            <w:tcW w:w="3203" w:type="pct"/>
          </w:tcPr>
          <w:p w14:paraId="5F0EA14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F4E773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041337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05FD03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1D58DE19" w14:textId="77777777" w:rsidTr="00CA7FFA">
        <w:tc>
          <w:tcPr>
            <w:tcW w:w="3203" w:type="pct"/>
          </w:tcPr>
          <w:p w14:paraId="22EC2999"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904966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200A62E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9820DD1"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66526BEF" w14:textId="77777777" w:rsidTr="00CA7FFA">
        <w:tc>
          <w:tcPr>
            <w:tcW w:w="3203" w:type="pct"/>
          </w:tcPr>
          <w:p w14:paraId="754D306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2D460E7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73A6F16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6870EDF"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B0437CB" w14:textId="77777777" w:rsidTr="00CA7FFA">
        <w:tc>
          <w:tcPr>
            <w:tcW w:w="3203" w:type="pct"/>
          </w:tcPr>
          <w:p w14:paraId="0303916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AED231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668C01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B9E17C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2560870" w14:textId="77777777" w:rsidTr="00CA7FFA">
        <w:tc>
          <w:tcPr>
            <w:tcW w:w="3203" w:type="pct"/>
          </w:tcPr>
          <w:p w14:paraId="5BDD274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E37F7E0"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42D319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4D4C9F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C43B4F9" w14:textId="77777777" w:rsidTr="00CA7FFA">
        <w:tc>
          <w:tcPr>
            <w:tcW w:w="3203" w:type="pct"/>
          </w:tcPr>
          <w:p w14:paraId="498E917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7D7082A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05273B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62D8B3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00AC8FD" w14:textId="77777777" w:rsidTr="00CA7FFA">
        <w:tc>
          <w:tcPr>
            <w:tcW w:w="3203" w:type="pct"/>
          </w:tcPr>
          <w:p w14:paraId="3C827A1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7491AE3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3D4B41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20CCC69"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9E20795" w14:textId="77777777" w:rsidTr="00CA7FFA">
        <w:tc>
          <w:tcPr>
            <w:tcW w:w="3203" w:type="pct"/>
          </w:tcPr>
          <w:p w14:paraId="58CD5A8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5916542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8A7C3C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70E47B6"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7C2C3C14" w14:textId="77777777" w:rsidTr="00CA7FFA">
        <w:tc>
          <w:tcPr>
            <w:tcW w:w="3203" w:type="pct"/>
          </w:tcPr>
          <w:p w14:paraId="5F499946"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2589EA79"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6F4E7D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C6F12AC"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2B658E0" w14:textId="77777777" w:rsidTr="00CA7FFA">
        <w:tc>
          <w:tcPr>
            <w:tcW w:w="3203" w:type="pct"/>
          </w:tcPr>
          <w:p w14:paraId="4809C52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39DE173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82D0726"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2780DC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101BBC23" w14:textId="77777777" w:rsidTr="00CA7FFA">
        <w:tc>
          <w:tcPr>
            <w:tcW w:w="3203" w:type="pct"/>
          </w:tcPr>
          <w:p w14:paraId="487C565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65089CE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677E8D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112D40CD"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41B30CC3" w14:textId="77777777" w:rsidTr="00CA7FFA">
        <w:tc>
          <w:tcPr>
            <w:tcW w:w="3203" w:type="pct"/>
          </w:tcPr>
          <w:p w14:paraId="130D3F0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7E374E0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2ABA1B2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599" w:type="pct"/>
          </w:tcPr>
          <w:p w14:paraId="40B02CC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bl>
    <w:p w14:paraId="0CFD6458" w14:textId="77777777" w:rsidR="00A10D47" w:rsidRPr="00DC65CE" w:rsidRDefault="00A10D47" w:rsidP="00A10D47">
      <w:pPr>
        <w:tabs>
          <w:tab w:val="left" w:pos="9356"/>
        </w:tabs>
        <w:spacing w:before="120" w:after="120"/>
        <w:jc w:val="both"/>
        <w:rPr>
          <w:rFonts w:asciiTheme="minorHAnsi" w:hAnsiTheme="minorHAnsi" w:cstheme="minorHAnsi"/>
          <w:sz w:val="18"/>
          <w:szCs w:val="18"/>
          <w:lang w:val="fr-BE"/>
        </w:rPr>
      </w:pPr>
    </w:p>
    <w:p w14:paraId="6FFF2CBA" w14:textId="7FE370D7" w:rsidR="00A10D47" w:rsidRPr="00DC65CE" w:rsidRDefault="00A10D47" w:rsidP="00A10D47">
      <w:pPr>
        <w:tabs>
          <w:tab w:val="left" w:leader="dot" w:pos="9356"/>
        </w:tabs>
        <w:spacing w:before="120" w:after="120"/>
        <w:jc w:val="both"/>
        <w:rPr>
          <w:rFonts w:asciiTheme="minorHAnsi" w:hAnsiTheme="minorHAnsi" w:cstheme="minorHAnsi"/>
          <w:sz w:val="18"/>
          <w:szCs w:val="18"/>
          <w:lang w:val="fr-BE"/>
        </w:rPr>
      </w:pPr>
      <w:r w:rsidRPr="00DC65CE">
        <w:rPr>
          <w:rFonts w:asciiTheme="minorHAnsi" w:hAnsiTheme="minorHAnsi" w:cstheme="minorHAnsi"/>
          <w:sz w:val="18"/>
          <w:szCs w:val="18"/>
          <w:lang w:val="fr-BE"/>
        </w:rPr>
        <w:t>Sources d’informations sur lesquelles se fondent les données ci-dessus :</w:t>
      </w:r>
    </w:p>
    <w:p w14:paraId="2B63D495"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2FDF1918"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1CD273B4" w14:textId="77777777" w:rsidR="00A10D47" w:rsidRPr="00DC65CE" w:rsidRDefault="00A10D47" w:rsidP="00A10D47">
      <w:pPr>
        <w:pStyle w:val="Heading1"/>
        <w:rPr>
          <w:rFonts w:cs="Arial"/>
          <w:bCs w:val="0"/>
          <w:sz w:val="22"/>
          <w:szCs w:val="24"/>
          <w:lang w:val="fr-BE"/>
        </w:rPr>
      </w:pPr>
      <w:r w:rsidRPr="00DC65CE">
        <w:rPr>
          <w:sz w:val="22"/>
          <w:szCs w:val="26"/>
          <w:lang w:val="fr-BE"/>
        </w:rPr>
        <w:lastRenderedPageBreak/>
        <w:t>Participations qualifiées indirectes connues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85"/>
        <w:gridCol w:w="1082"/>
        <w:gridCol w:w="946"/>
        <w:gridCol w:w="922"/>
      </w:tblGrid>
      <w:tr w:rsidR="00A10D47" w:rsidRPr="00DC65CE" w14:paraId="03568C49" w14:textId="77777777" w:rsidTr="00CA7FFA">
        <w:tc>
          <w:tcPr>
            <w:tcW w:w="1471" w:type="pct"/>
            <w:shd w:val="pct10" w:color="auto" w:fill="auto"/>
          </w:tcPr>
          <w:p w14:paraId="50AD8CE4"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xml:space="preserve">Identification des actionnaires ou associés </w:t>
            </w:r>
            <w:r w:rsidRPr="00DC65CE">
              <w:rPr>
                <w:rFonts w:asciiTheme="minorHAnsi" w:hAnsiTheme="minorHAnsi" w:cstheme="minorHAnsi"/>
                <w:sz w:val="18"/>
                <w:szCs w:val="18"/>
                <w:u w:val="single"/>
                <w:lang w:val="fr-BE"/>
              </w:rPr>
              <w:t>indirects</w:t>
            </w:r>
          </w:p>
        </w:tc>
        <w:tc>
          <w:tcPr>
            <w:tcW w:w="1461" w:type="pct"/>
            <w:shd w:val="pct10" w:color="auto" w:fill="auto"/>
          </w:tcPr>
          <w:p w14:paraId="2D02F220"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xml:space="preserve">Identification de l’actionnaire ou associé </w:t>
            </w:r>
            <w:r w:rsidRPr="00DC65CE">
              <w:rPr>
                <w:rFonts w:asciiTheme="minorHAnsi" w:hAnsiTheme="minorHAnsi" w:cstheme="minorHAnsi"/>
                <w:sz w:val="18"/>
                <w:szCs w:val="18"/>
                <w:u w:val="single"/>
                <w:lang w:val="fr-BE"/>
              </w:rPr>
              <w:t>direct</w:t>
            </w:r>
            <w:r w:rsidRPr="00DC65CE">
              <w:rPr>
                <w:rFonts w:asciiTheme="minorHAnsi" w:hAnsiTheme="minorHAnsi" w:cstheme="minorHAnsi"/>
                <w:sz w:val="18"/>
                <w:szCs w:val="18"/>
                <w:lang w:val="fr-BE"/>
              </w:rPr>
              <w:t xml:space="preserve"> par l’intermédiaire duquel chacune des participations indirectes est détenues</w:t>
            </w:r>
          </w:p>
        </w:tc>
        <w:tc>
          <w:tcPr>
            <w:tcW w:w="758" w:type="pct"/>
            <w:shd w:val="pct10" w:color="auto" w:fill="auto"/>
          </w:tcPr>
          <w:p w14:paraId="650F93A8"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Type de titres détenus</w:t>
            </w:r>
          </w:p>
        </w:tc>
        <w:tc>
          <w:tcPr>
            <w:tcW w:w="663" w:type="pct"/>
            <w:shd w:val="pct10" w:color="auto" w:fill="auto"/>
          </w:tcPr>
          <w:p w14:paraId="21A092A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du capital</w:t>
            </w:r>
          </w:p>
        </w:tc>
        <w:tc>
          <w:tcPr>
            <w:tcW w:w="646" w:type="pct"/>
            <w:shd w:val="pct10" w:color="auto" w:fill="auto"/>
          </w:tcPr>
          <w:p w14:paraId="28273630"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r w:rsidRPr="00DC65CE">
              <w:rPr>
                <w:rFonts w:asciiTheme="minorHAnsi" w:hAnsiTheme="minorHAnsi" w:cstheme="minorHAnsi"/>
                <w:sz w:val="18"/>
                <w:szCs w:val="18"/>
                <w:lang w:val="fr-BE"/>
              </w:rPr>
              <w:t>% des droits de vote</w:t>
            </w:r>
          </w:p>
        </w:tc>
      </w:tr>
      <w:tr w:rsidR="00A10D47" w:rsidRPr="00DC65CE" w14:paraId="5E57C467" w14:textId="77777777" w:rsidTr="00CA7FFA">
        <w:tc>
          <w:tcPr>
            <w:tcW w:w="1471" w:type="pct"/>
          </w:tcPr>
          <w:p w14:paraId="2A506C8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6A5FCCE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7845C38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276A7ED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3B91AAF1"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6E3B9CA" w14:textId="77777777" w:rsidTr="00CA7FFA">
        <w:tc>
          <w:tcPr>
            <w:tcW w:w="1471" w:type="pct"/>
          </w:tcPr>
          <w:p w14:paraId="68168FF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449EBE5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18F8085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7E65909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196871D5"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60D7ADA3" w14:textId="77777777" w:rsidTr="00CA7FFA">
        <w:tc>
          <w:tcPr>
            <w:tcW w:w="1471" w:type="pct"/>
          </w:tcPr>
          <w:p w14:paraId="795B6A2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43051A7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35D5F4A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6C1813F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72C3E93D"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123ACC17" w14:textId="77777777" w:rsidTr="00CA7FFA">
        <w:tc>
          <w:tcPr>
            <w:tcW w:w="1471" w:type="pct"/>
          </w:tcPr>
          <w:p w14:paraId="4D2D366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5A8C243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4D56514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0379284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5A0BD016"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CA06867" w14:textId="77777777" w:rsidTr="00CA7FFA">
        <w:tc>
          <w:tcPr>
            <w:tcW w:w="1471" w:type="pct"/>
          </w:tcPr>
          <w:p w14:paraId="74B437A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40C76BA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3D793D2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6F2B10E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62352A30"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0B7EFC19" w14:textId="77777777" w:rsidTr="00CA7FFA">
        <w:tc>
          <w:tcPr>
            <w:tcW w:w="1471" w:type="pct"/>
          </w:tcPr>
          <w:p w14:paraId="20D1FFA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3349610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211C9F6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621B823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54603FD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408D9234" w14:textId="77777777" w:rsidTr="00CA7FFA">
        <w:tc>
          <w:tcPr>
            <w:tcW w:w="1471" w:type="pct"/>
          </w:tcPr>
          <w:p w14:paraId="2199F36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A1B38E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71625C7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65813E2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2A3B508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604063AB" w14:textId="77777777" w:rsidTr="00CA7FFA">
        <w:tc>
          <w:tcPr>
            <w:tcW w:w="1471" w:type="pct"/>
          </w:tcPr>
          <w:p w14:paraId="122EA71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2CCDAC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27F29BD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2151C89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598862B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2C045F05" w14:textId="77777777" w:rsidTr="00CA7FFA">
        <w:tc>
          <w:tcPr>
            <w:tcW w:w="1471" w:type="pct"/>
          </w:tcPr>
          <w:p w14:paraId="213C78C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7F1519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6FD3E0A6"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2E5E357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6F36FFE8"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C6597B6" w14:textId="77777777" w:rsidTr="00CA7FFA">
        <w:tc>
          <w:tcPr>
            <w:tcW w:w="1471" w:type="pct"/>
          </w:tcPr>
          <w:p w14:paraId="3EBE007C"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1A255B5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262D8DE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3CA93EA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43D4F91D"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42AD8057" w14:textId="77777777" w:rsidTr="00CA7FFA">
        <w:tc>
          <w:tcPr>
            <w:tcW w:w="1471" w:type="pct"/>
          </w:tcPr>
          <w:p w14:paraId="407A1A9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75A641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51BF0619"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2859BFF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1625C970"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70A483A5" w14:textId="77777777" w:rsidTr="00CA7FFA">
        <w:tc>
          <w:tcPr>
            <w:tcW w:w="1471" w:type="pct"/>
          </w:tcPr>
          <w:p w14:paraId="15215B5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3BBA6C0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79D01F30"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404966E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5AFE80EA"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F306222" w14:textId="77777777" w:rsidTr="00CA7FFA">
        <w:tc>
          <w:tcPr>
            <w:tcW w:w="1471" w:type="pct"/>
          </w:tcPr>
          <w:p w14:paraId="725B4DB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33C0902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7D666CE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5D6C99C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2A537807"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D9FC553" w14:textId="77777777" w:rsidTr="00CA7FFA">
        <w:tc>
          <w:tcPr>
            <w:tcW w:w="1471" w:type="pct"/>
          </w:tcPr>
          <w:p w14:paraId="5E31980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FA2310A"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7C40271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4427C09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44146627"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1839B369" w14:textId="77777777" w:rsidTr="00CA7FFA">
        <w:tc>
          <w:tcPr>
            <w:tcW w:w="1471" w:type="pct"/>
          </w:tcPr>
          <w:p w14:paraId="5561F53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2A0926AF"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3C1DCA09"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5DDC9987"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72FABD36"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7251C182" w14:textId="77777777" w:rsidTr="00CA7FFA">
        <w:tc>
          <w:tcPr>
            <w:tcW w:w="1471" w:type="pct"/>
          </w:tcPr>
          <w:p w14:paraId="78A4811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59F9F154"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64ABFB8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34DE60D6"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5235BAF2"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48B5BE11" w14:textId="77777777" w:rsidTr="00CA7FFA">
        <w:tc>
          <w:tcPr>
            <w:tcW w:w="1471" w:type="pct"/>
          </w:tcPr>
          <w:p w14:paraId="4579922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63E81092"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58D0924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54893E9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3033A7B6"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791F1FE1" w14:textId="77777777" w:rsidTr="00CA7FFA">
        <w:tc>
          <w:tcPr>
            <w:tcW w:w="1471" w:type="pct"/>
          </w:tcPr>
          <w:p w14:paraId="7F4980E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41E3A30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54F2B795"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7E79C01E"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1FCC3BCE"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55CF16D0" w14:textId="77777777" w:rsidTr="00CA7FFA">
        <w:tc>
          <w:tcPr>
            <w:tcW w:w="1471" w:type="pct"/>
          </w:tcPr>
          <w:p w14:paraId="3A16F6F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1E0D683B"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036454A3"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3B0FA358"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61FA2E4C"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r w:rsidR="00A10D47" w:rsidRPr="00DC65CE" w14:paraId="3FD78761" w14:textId="77777777" w:rsidTr="00CA7FFA">
        <w:tc>
          <w:tcPr>
            <w:tcW w:w="1471" w:type="pct"/>
          </w:tcPr>
          <w:p w14:paraId="04AB1769"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1461" w:type="pct"/>
          </w:tcPr>
          <w:p w14:paraId="32ADD590"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758" w:type="pct"/>
          </w:tcPr>
          <w:p w14:paraId="51E6B48D"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63" w:type="pct"/>
          </w:tcPr>
          <w:p w14:paraId="1AA96AC1" w14:textId="77777777" w:rsidR="00A10D47" w:rsidRPr="00DC65CE" w:rsidRDefault="00A10D47" w:rsidP="00CA7FFA">
            <w:pPr>
              <w:tabs>
                <w:tab w:val="left" w:pos="9356"/>
              </w:tabs>
              <w:spacing w:before="0" w:after="0"/>
              <w:jc w:val="both"/>
              <w:rPr>
                <w:rFonts w:asciiTheme="minorHAnsi" w:hAnsiTheme="minorHAnsi" w:cstheme="minorHAnsi"/>
                <w:sz w:val="18"/>
                <w:szCs w:val="18"/>
                <w:lang w:val="fr-BE"/>
              </w:rPr>
            </w:pPr>
          </w:p>
        </w:tc>
        <w:tc>
          <w:tcPr>
            <w:tcW w:w="646" w:type="pct"/>
          </w:tcPr>
          <w:p w14:paraId="7071264F" w14:textId="77777777" w:rsidR="00A10D47" w:rsidRPr="00DC65CE" w:rsidRDefault="00A10D47" w:rsidP="00CA7FFA">
            <w:pPr>
              <w:tabs>
                <w:tab w:val="left" w:pos="9356"/>
              </w:tabs>
              <w:spacing w:before="0" w:after="0"/>
              <w:jc w:val="center"/>
              <w:rPr>
                <w:rFonts w:asciiTheme="minorHAnsi" w:hAnsiTheme="minorHAnsi" w:cstheme="minorHAnsi"/>
                <w:sz w:val="18"/>
                <w:szCs w:val="18"/>
                <w:lang w:val="fr-BE"/>
              </w:rPr>
            </w:pPr>
          </w:p>
        </w:tc>
      </w:tr>
    </w:tbl>
    <w:p w14:paraId="4A71769E" w14:textId="77777777" w:rsidR="00A10D47" w:rsidRPr="00DC65CE" w:rsidRDefault="00A10D47" w:rsidP="00A10D47">
      <w:pPr>
        <w:tabs>
          <w:tab w:val="left" w:pos="9356"/>
        </w:tabs>
        <w:spacing w:before="120" w:after="120"/>
        <w:jc w:val="both"/>
        <w:rPr>
          <w:rFonts w:asciiTheme="minorHAnsi" w:hAnsiTheme="minorHAnsi" w:cstheme="minorHAnsi"/>
          <w:sz w:val="18"/>
          <w:szCs w:val="18"/>
          <w:lang w:val="fr-BE"/>
        </w:rPr>
      </w:pPr>
    </w:p>
    <w:p w14:paraId="7DE07831" w14:textId="5B01199F" w:rsidR="00A10D47" w:rsidRPr="00DC65CE" w:rsidRDefault="00A10D47" w:rsidP="00A10D47">
      <w:pPr>
        <w:tabs>
          <w:tab w:val="left" w:leader="dot" w:pos="9356"/>
        </w:tabs>
        <w:spacing w:before="120" w:after="120"/>
        <w:jc w:val="both"/>
        <w:rPr>
          <w:rFonts w:asciiTheme="minorHAnsi" w:hAnsiTheme="minorHAnsi" w:cstheme="minorHAnsi"/>
          <w:sz w:val="18"/>
          <w:szCs w:val="18"/>
          <w:lang w:val="fr-BE"/>
        </w:rPr>
      </w:pPr>
      <w:r w:rsidRPr="00DC65CE">
        <w:rPr>
          <w:rFonts w:asciiTheme="minorHAnsi" w:hAnsiTheme="minorHAnsi" w:cstheme="minorHAnsi"/>
          <w:sz w:val="18"/>
          <w:szCs w:val="18"/>
          <w:lang w:val="fr-BE"/>
        </w:rPr>
        <w:t>Sources d’informations sur lesquelles se fondent les données ci-dessus :</w:t>
      </w:r>
    </w:p>
    <w:p w14:paraId="276FE61D"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0ADBB92F"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2A5C00F7"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269DC2BF" w14:textId="77777777" w:rsidR="00A10D47" w:rsidRPr="00DC65CE" w:rsidRDefault="00A10D47" w:rsidP="00A10D47">
      <w:pPr>
        <w:keepLines/>
        <w:pBdr>
          <w:top w:val="single" w:sz="4" w:space="1" w:color="auto"/>
          <w:left w:val="single" w:sz="4" w:space="4" w:color="auto"/>
          <w:bottom w:val="single" w:sz="4" w:space="9" w:color="auto"/>
          <w:right w:val="single" w:sz="4" w:space="4" w:color="auto"/>
        </w:pBdr>
        <w:spacing w:line="240" w:lineRule="auto"/>
        <w:rPr>
          <w:rFonts w:asciiTheme="minorHAnsi" w:hAnsiTheme="minorHAnsi" w:cstheme="minorHAnsi"/>
          <w:sz w:val="18"/>
          <w:szCs w:val="18"/>
          <w:highlight w:val="cyan"/>
          <w:lang w:val="fr-BE"/>
        </w:rPr>
      </w:pPr>
    </w:p>
    <w:p w14:paraId="0D44EA03" w14:textId="77777777" w:rsidR="00A10D47" w:rsidRPr="00DC65CE" w:rsidRDefault="00A10D47" w:rsidP="00A10D47">
      <w:pPr>
        <w:tabs>
          <w:tab w:val="left" w:pos="9356"/>
        </w:tabs>
        <w:spacing w:before="120"/>
        <w:jc w:val="both"/>
        <w:rPr>
          <w:rFonts w:asciiTheme="minorHAnsi" w:hAnsiTheme="minorHAnsi" w:cstheme="minorHAnsi"/>
          <w:sz w:val="18"/>
          <w:szCs w:val="18"/>
          <w:lang w:val="fr-BE"/>
        </w:rPr>
      </w:pPr>
    </w:p>
    <w:p w14:paraId="61B3C3F9" w14:textId="5C464583" w:rsidR="00122BF3" w:rsidRPr="00DC65CE" w:rsidRDefault="00A10D47" w:rsidP="00A10D47">
      <w:pPr>
        <w:tabs>
          <w:tab w:val="center" w:pos="6840"/>
        </w:tabs>
        <w:ind w:left="-284" w:hanging="992"/>
        <w:jc w:val="right"/>
        <w:rPr>
          <w:rFonts w:asciiTheme="minorHAnsi" w:hAnsiTheme="minorHAnsi" w:cstheme="minorHAnsi"/>
          <w:sz w:val="18"/>
          <w:szCs w:val="18"/>
          <w:lang w:val="fr-BE"/>
        </w:rPr>
      </w:pPr>
      <w:r w:rsidRPr="00DC65CE">
        <w:rPr>
          <w:rFonts w:asciiTheme="minorHAnsi" w:hAnsiTheme="minorHAnsi" w:cstheme="minorHAnsi"/>
          <w:sz w:val="18"/>
          <w:szCs w:val="18"/>
          <w:lang w:val="fr-BE"/>
        </w:rPr>
        <w:t>(Lu et approuvé, date, lieu et signature</w:t>
      </w:r>
      <w:r w:rsidRPr="00DC65CE">
        <w:rPr>
          <w:rStyle w:val="FootnoteReference"/>
          <w:rFonts w:asciiTheme="minorHAnsi" w:hAnsiTheme="minorHAnsi" w:cstheme="minorHAnsi"/>
          <w:sz w:val="18"/>
          <w:szCs w:val="18"/>
          <w:lang w:val="fr-BE"/>
        </w:rPr>
        <w:footnoteReference w:id="5"/>
      </w:r>
      <w:r w:rsidRPr="00DC65CE">
        <w:rPr>
          <w:rFonts w:asciiTheme="minorHAnsi" w:hAnsiTheme="minorHAnsi" w:cstheme="minorHAnsi"/>
          <w:sz w:val="18"/>
          <w:szCs w:val="18"/>
          <w:lang w:val="fr-BE"/>
        </w:rPr>
        <w:t>)</w:t>
      </w:r>
    </w:p>
    <w:sectPr w:rsidR="00122BF3" w:rsidRPr="00DC65CE" w:rsidSect="00BC5C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134" w:bottom="1418" w:left="3629" w:header="567" w:footer="425" w:gutter="0"/>
      <w:cols w:space="720"/>
      <w:formProt w:val="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1EC1" w14:textId="77777777" w:rsidR="00C260FB" w:rsidRDefault="00C260FB" w:rsidP="0098092E">
      <w:r>
        <w:separator/>
      </w:r>
    </w:p>
  </w:endnote>
  <w:endnote w:type="continuationSeparator" w:id="0">
    <w:p w14:paraId="43154E8F" w14:textId="77777777" w:rsidR="00C260FB" w:rsidRDefault="00C260FB" w:rsidP="0098092E">
      <w:r>
        <w:continuationSeparator/>
      </w:r>
    </w:p>
  </w:endnote>
  <w:endnote w:type="continuationNotice" w:id="1">
    <w:p w14:paraId="27D7A4C5" w14:textId="77777777" w:rsidR="00C260FB" w:rsidRDefault="00C260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ndnya">
    <w:altName w:val="Cambria"/>
    <w:panose1 w:val="00000400000000000000"/>
    <w:charset w:val="01"/>
    <w:family w:val="roman"/>
    <w:pitch w:val="variable"/>
  </w:font>
  <w:font w:name="SymbolMT">
    <w:altName w:val="Arial Unicode MS"/>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8009" w14:textId="77777777" w:rsidR="004B1791" w:rsidRDefault="004B1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76298"/>
      <w:docPartObj>
        <w:docPartGallery w:val="Page Numbers (Bottom of Page)"/>
        <w:docPartUnique/>
      </w:docPartObj>
    </w:sdtPr>
    <w:sdtEndPr>
      <w:rPr>
        <w:noProof/>
      </w:rPr>
    </w:sdtEndPr>
    <w:sdtContent>
      <w:p w14:paraId="3818B8C5" w14:textId="77777777" w:rsidR="004B1791" w:rsidRDefault="004B1791" w:rsidP="004B1791">
        <w:pPr>
          <w:pStyle w:val="Footer"/>
          <w:jc w:val="right"/>
        </w:pPr>
        <w:r>
          <w:fldChar w:fldCharType="begin"/>
        </w:r>
        <w:r>
          <w:instrText xml:space="preserve"> PAGE   \* MERGEFORMAT </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sdtContent>
  </w:sdt>
  <w:p w14:paraId="6A31DA8F" w14:textId="5BC53896" w:rsidR="00463B73" w:rsidRPr="004B1791" w:rsidRDefault="00463B73" w:rsidP="004B1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3494"/>
      <w:docPartObj>
        <w:docPartGallery w:val="Page Numbers (Bottom of Page)"/>
        <w:docPartUnique/>
      </w:docPartObj>
    </w:sdtPr>
    <w:sdtEndPr>
      <w:rPr>
        <w:noProof/>
      </w:rPr>
    </w:sdtEndPr>
    <w:sdtContent>
      <w:p w14:paraId="2B819C03" w14:textId="77777777" w:rsidR="004B1791" w:rsidRDefault="004B1791" w:rsidP="004B1791">
        <w:pPr>
          <w:pStyle w:val="Footer"/>
          <w:jc w:val="right"/>
        </w:pPr>
        <w:r>
          <w:fldChar w:fldCharType="begin"/>
        </w:r>
        <w:r>
          <w:instrText xml:space="preserve"> PAGE   \* MERGEFORMAT </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sdtContent>
  </w:sdt>
  <w:p w14:paraId="1509BB12" w14:textId="77777777" w:rsidR="004B1791" w:rsidRDefault="004B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1DF3" w14:textId="77777777" w:rsidR="00C260FB" w:rsidRPr="00D04F53" w:rsidRDefault="00C260FB" w:rsidP="00D04F53">
      <w:pPr>
        <w:pStyle w:val="FootnoteText"/>
        <w:rPr>
          <w:color w:val="003299"/>
        </w:rPr>
      </w:pPr>
      <w:r w:rsidRPr="00D04F53">
        <w:rPr>
          <w:color w:val="003299"/>
        </w:rPr>
        <w:separator/>
      </w:r>
    </w:p>
  </w:footnote>
  <w:footnote w:type="continuationSeparator" w:id="0">
    <w:p w14:paraId="615B6402" w14:textId="77777777" w:rsidR="00C260FB" w:rsidRPr="00D04F53" w:rsidRDefault="00C260FB" w:rsidP="00D04F53">
      <w:pPr>
        <w:pStyle w:val="FootnoteText"/>
        <w:rPr>
          <w:color w:val="003299"/>
        </w:rPr>
      </w:pPr>
      <w:r w:rsidRPr="00D04F53">
        <w:rPr>
          <w:color w:val="003299"/>
        </w:rPr>
        <w:continuationSeparator/>
      </w:r>
    </w:p>
  </w:footnote>
  <w:footnote w:type="continuationNotice" w:id="1">
    <w:p w14:paraId="6A4225E7" w14:textId="77777777" w:rsidR="00C260FB" w:rsidRDefault="00C260FB" w:rsidP="00D04F53">
      <w:pPr>
        <w:pStyle w:val="FootnoteText"/>
      </w:pPr>
    </w:p>
  </w:footnote>
  <w:footnote w:id="2">
    <w:p w14:paraId="46FA76DC" w14:textId="334ADA66" w:rsidR="00A10D47" w:rsidRPr="00066D7A" w:rsidRDefault="00A10D47" w:rsidP="00A10D47">
      <w:pPr>
        <w:pStyle w:val="FootnoteText"/>
        <w:rPr>
          <w:szCs w:val="15"/>
          <w:lang w:val="fr-BE"/>
        </w:rPr>
      </w:pPr>
      <w:r w:rsidRPr="00066D7A">
        <w:rPr>
          <w:rStyle w:val="FootnoteReference"/>
          <w:szCs w:val="15"/>
          <w:lang w:val="fr-BE"/>
        </w:rPr>
        <w:footnoteRef/>
      </w:r>
      <w:r w:rsidRPr="00066D7A">
        <w:rPr>
          <w:lang w:val="fr-BE"/>
        </w:rPr>
        <w:t xml:space="preserve"> </w:t>
      </w:r>
      <w:r w:rsidRPr="00066D7A">
        <w:rPr>
          <w:lang w:val="fr-BE"/>
        </w:rPr>
        <w:tab/>
        <w:t>C’est-à-dire (</w:t>
      </w:r>
      <w:r w:rsidR="00145F72">
        <w:rPr>
          <w:lang w:val="fr-BE"/>
        </w:rPr>
        <w:t>i</w:t>
      </w:r>
      <w:r w:rsidRPr="00066D7A">
        <w:rPr>
          <w:lang w:val="fr-BE"/>
        </w:rPr>
        <w:t>) en ce qui concerne les entreprises d’assurance ou de réassurance de droit belge, les sociétés holdings d’assurance de droit belge et les compagnies financières mixtes incluses dans un groupe d’assurance belge, la Banque nationale de Belgique ; (</w:t>
      </w:r>
      <w:r w:rsidR="00145F72">
        <w:rPr>
          <w:lang w:val="fr-BE"/>
        </w:rPr>
        <w:t>ii</w:t>
      </w:r>
      <w:r w:rsidRPr="00066D7A">
        <w:rPr>
          <w:lang w:val="fr-BE"/>
        </w:rPr>
        <w:t>) en ce qui concerne les établissements de crédit de droit belge, les compagnies financières de droit belge et les compagnies financières mixtes incluses dans un groupe bancaire belge</w:t>
      </w:r>
      <w:r w:rsidR="00066D7A">
        <w:rPr>
          <w:lang w:val="fr-BE"/>
        </w:rPr>
        <w:t>,</w:t>
      </w:r>
      <w:r w:rsidRPr="00066D7A">
        <w:rPr>
          <w:lang w:val="fr-BE"/>
        </w:rPr>
        <w:t xml:space="preserve"> la Banque centrale européenne (BCE) conformément aux répartitions de compétences prévues par ou en vertu du règlement MSU </w:t>
      </w:r>
      <w:r w:rsidR="00EA2AA8">
        <w:rPr>
          <w:lang w:val="fr-BE"/>
        </w:rPr>
        <w:t xml:space="preserve">ou le règlement cadre MSU </w:t>
      </w:r>
      <w:r w:rsidRPr="00066D7A">
        <w:rPr>
          <w:lang w:val="fr-BE"/>
        </w:rPr>
        <w:t>en matière de contrôle des établissements de crédit ; et (</w:t>
      </w:r>
      <w:r w:rsidR="009D4068">
        <w:rPr>
          <w:lang w:val="fr-BE"/>
        </w:rPr>
        <w:t>iii</w:t>
      </w:r>
      <w:r w:rsidRPr="00066D7A">
        <w:rPr>
          <w:lang w:val="fr-BE"/>
        </w:rPr>
        <w:t>) en ce qui concerne les sociétés de bourse de droit belge</w:t>
      </w:r>
      <w:r w:rsidR="00066D7A">
        <w:rPr>
          <w:lang w:val="fr-BE"/>
        </w:rPr>
        <w:t>,</w:t>
      </w:r>
      <w:r w:rsidRPr="00066D7A">
        <w:rPr>
          <w:lang w:val="fr-BE"/>
        </w:rPr>
        <w:t xml:space="preserve"> la Banque nationale de Belgique.</w:t>
      </w:r>
    </w:p>
  </w:footnote>
  <w:footnote w:id="3">
    <w:p w14:paraId="11AEC2CC" w14:textId="5EC95603" w:rsidR="00A10D47" w:rsidRPr="00066D7A" w:rsidRDefault="00A10D47" w:rsidP="00A10D47">
      <w:pPr>
        <w:pStyle w:val="FootnoteText"/>
        <w:rPr>
          <w:lang w:val="fr-BE"/>
        </w:rPr>
      </w:pPr>
      <w:r w:rsidRPr="00066D7A">
        <w:rPr>
          <w:rStyle w:val="FootnoteReference"/>
          <w:lang w:val="fr-BE"/>
        </w:rPr>
        <w:footnoteRef/>
      </w:r>
      <w:r w:rsidR="00145F72">
        <w:rPr>
          <w:lang w:val="fr-BE"/>
        </w:rPr>
        <w:tab/>
      </w:r>
      <w:r w:rsidRPr="00066D7A">
        <w:rPr>
          <w:lang w:val="fr-BE"/>
        </w:rPr>
        <w:t>Complété automatiquement dans la version numérique</w:t>
      </w:r>
      <w:r w:rsidR="006C1C3A">
        <w:rPr>
          <w:lang w:val="fr-BE"/>
        </w:rPr>
        <w:t>.</w:t>
      </w:r>
    </w:p>
  </w:footnote>
  <w:footnote w:id="4">
    <w:p w14:paraId="7873BCA9" w14:textId="33F64F0B" w:rsidR="00A10D47" w:rsidRPr="00066D7A" w:rsidRDefault="00A10D47" w:rsidP="00A10D47">
      <w:pPr>
        <w:pStyle w:val="FootnoteText"/>
        <w:spacing w:line="240" w:lineRule="auto"/>
        <w:jc w:val="both"/>
        <w:rPr>
          <w:rFonts w:cs="Arial"/>
          <w:lang w:val="fr-BE"/>
        </w:rPr>
      </w:pPr>
      <w:r w:rsidRPr="00066D7A">
        <w:rPr>
          <w:rStyle w:val="FootnoteReference"/>
          <w:rFonts w:cs="Arial"/>
          <w:lang w:val="fr-BE"/>
        </w:rPr>
        <w:footnoteRef/>
      </w:r>
      <w:r w:rsidRPr="00066D7A">
        <w:rPr>
          <w:lang w:val="fr-BE"/>
        </w:rPr>
        <w:t xml:space="preserve"> </w:t>
      </w:r>
      <w:r w:rsidRPr="00066D7A">
        <w:rPr>
          <w:lang w:val="fr-BE"/>
        </w:rPr>
        <w:tab/>
        <w:t>Dans le cas d’actions de concert, veuillez mentionner l’identité de toutes les personnes agissant de concert dans une seule case en indiquant clairement « action de concert », et cumuler les pourcentages du capital et des droits de vote qu’</w:t>
      </w:r>
      <w:r w:rsidR="005F7EC7">
        <w:rPr>
          <w:lang w:val="fr-BE"/>
        </w:rPr>
        <w:t>e</w:t>
      </w:r>
      <w:r w:rsidRPr="00066D7A">
        <w:rPr>
          <w:lang w:val="fr-BE"/>
        </w:rPr>
        <w:t>l</w:t>
      </w:r>
      <w:r w:rsidR="005F7EC7">
        <w:rPr>
          <w:lang w:val="fr-BE"/>
        </w:rPr>
        <w:t>le</w:t>
      </w:r>
      <w:r w:rsidRPr="00066D7A">
        <w:rPr>
          <w:lang w:val="fr-BE"/>
        </w:rPr>
        <w:t>s détiennent ensemble.</w:t>
      </w:r>
    </w:p>
  </w:footnote>
  <w:footnote w:id="5">
    <w:p w14:paraId="0B199436" w14:textId="75111988" w:rsidR="00A10D47" w:rsidRPr="00066D7A" w:rsidRDefault="00A10D47" w:rsidP="00A10D47">
      <w:pPr>
        <w:pStyle w:val="FootnoteText"/>
        <w:rPr>
          <w:lang w:val="fr-BE"/>
        </w:rPr>
      </w:pPr>
      <w:r w:rsidRPr="00066D7A">
        <w:rPr>
          <w:rStyle w:val="FootnoteReference"/>
          <w:lang w:val="fr-BE"/>
        </w:rPr>
        <w:footnoteRef/>
      </w:r>
      <w:r w:rsidRPr="00066D7A">
        <w:rPr>
          <w:lang w:val="fr-BE"/>
        </w:rPr>
        <w:t xml:space="preserve"> </w:t>
      </w:r>
      <w:r w:rsidR="00DC65CE">
        <w:rPr>
          <w:lang w:val="fr-BE"/>
        </w:rPr>
        <w:tab/>
      </w:r>
      <w:r w:rsidRPr="00066D7A">
        <w:rPr>
          <w:lang w:val="fr-BE"/>
        </w:rPr>
        <w:t>Dans la version numérique, veuillez ajouter une copie numérisée de la page de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972F" w14:textId="77777777" w:rsidR="004B1791" w:rsidRDefault="004B1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CB50" w14:textId="77777777" w:rsidR="004B1791" w:rsidRDefault="004B1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B581" w14:textId="487B0F48" w:rsidR="00463B73" w:rsidRDefault="008E1651" w:rsidP="00646C53">
    <w:pPr>
      <w:pStyle w:val="Header"/>
    </w:pPr>
    <w:r>
      <w:rPr>
        <w:noProof/>
      </w:rPr>
      <mc:AlternateContent>
        <mc:Choice Requires="wps">
          <w:drawing>
            <wp:inline distT="0" distB="0" distL="0" distR="0" wp14:anchorId="30C2D4FF" wp14:editId="3D71FF0C">
              <wp:extent cx="307340" cy="307340"/>
              <wp:effectExtent l="0" t="0" r="0" b="0"/>
              <wp:docPr id="2" name="Rectangle 2"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E4F51" id="Rectangle 2" o:spid="_x0000_s1026" alt="Hom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Pr>
        <w:noProof/>
      </w:rPr>
      <w:drawing>
        <wp:inline distT="0" distB="0" distL="0" distR="0" wp14:anchorId="1C5A2009" wp14:editId="50C7F623">
          <wp:extent cx="2343150" cy="581025"/>
          <wp:effectExtent l="19050" t="0" r="0" b="0"/>
          <wp:docPr id="3" name="Picture 3"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r>
      <w:rPr>
        <w:noProof/>
      </w:rPr>
      <mc:AlternateContent>
        <mc:Choice Requires="wps">
          <w:drawing>
            <wp:inline distT="0" distB="0" distL="0" distR="0" wp14:anchorId="7BCFD2DC" wp14:editId="5C7CFDFA">
              <wp:extent cx="2179930" cy="1195206"/>
              <wp:effectExtent l="0" t="0" r="0" b="5080"/>
              <wp:docPr id="1" name="Rectangle 1"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9930" cy="119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C9504" id="Rectangle 1" o:spid="_x0000_s1026" alt="Home" style="width:171.65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" filled="f" stroked="f">
              <o:lock v:ext="edit" aspectratio="t"/>
              <w10:anchorlock/>
            </v:rect>
          </w:pict>
        </mc:Fallback>
      </mc:AlternateContent>
    </w:r>
    <w:sdt>
      <w:sdtPr>
        <w:alias w:val="Logo"/>
        <w:tag w:val="Logo"/>
        <w:id w:val="-892964994"/>
        <w:showingPlcHdr/>
        <w:docPartList>
          <w:docPartGallery w:val="Quick Parts"/>
          <w:docPartCategory w:val="General Logo"/>
        </w:docPartList>
      </w:sdtPr>
      <w:sdtEndPr/>
      <w:sdtContent>
        <w:r>
          <w:t xml:space="preserve">     </w:t>
        </w:r>
      </w:sdtContent>
    </w:sdt>
  </w:p>
  <w:p w14:paraId="339BF326" w14:textId="13266BDA" w:rsidR="00463B73" w:rsidRPr="00F723D1" w:rsidRDefault="00463B73"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FE"/>
    <w:multiLevelType w:val="singleLevel"/>
    <w:tmpl w:val="66E6014E"/>
    <w:lvl w:ilvl="0">
      <w:numFmt w:val="bullet"/>
      <w:lvlText w:val="*"/>
      <w:lvlJc w:val="left"/>
    </w:lvl>
  </w:abstractNum>
  <w:abstractNum w:abstractNumId="5" w15:restartNumberingAfterBreak="0">
    <w:nsid w:val="0E841A6C"/>
    <w:multiLevelType w:val="hybridMultilevel"/>
    <w:tmpl w:val="9D0A06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7" w15:restartNumberingAfterBreak="0">
    <w:nsid w:val="15E70225"/>
    <w:multiLevelType w:val="hybridMultilevel"/>
    <w:tmpl w:val="4DC4A71C"/>
    <w:lvl w:ilvl="0" w:tplc="20F2454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24201689"/>
    <w:multiLevelType w:val="hybridMultilevel"/>
    <w:tmpl w:val="6C14A9B8"/>
    <w:lvl w:ilvl="0" w:tplc="080C000F">
      <w:start w:val="1"/>
      <w:numFmt w:val="decimal"/>
      <w:lvlText w:val="%1."/>
      <w:lvlJc w:val="left"/>
      <w:pPr>
        <w:ind w:left="0" w:hanging="360"/>
      </w:pPr>
    </w:lvl>
    <w:lvl w:ilvl="1" w:tplc="080C0019" w:tentative="1">
      <w:start w:val="1"/>
      <w:numFmt w:val="lowerLetter"/>
      <w:lvlText w:val="%2."/>
      <w:lvlJc w:val="left"/>
      <w:pPr>
        <w:ind w:left="720" w:hanging="360"/>
      </w:pPr>
    </w:lvl>
    <w:lvl w:ilvl="2" w:tplc="080C001B" w:tentative="1">
      <w:start w:val="1"/>
      <w:numFmt w:val="lowerRoman"/>
      <w:lvlText w:val="%3."/>
      <w:lvlJc w:val="right"/>
      <w:pPr>
        <w:ind w:left="1440" w:hanging="180"/>
      </w:pPr>
    </w:lvl>
    <w:lvl w:ilvl="3" w:tplc="080C000F" w:tentative="1">
      <w:start w:val="1"/>
      <w:numFmt w:val="decimal"/>
      <w:lvlText w:val="%4."/>
      <w:lvlJc w:val="left"/>
      <w:pPr>
        <w:ind w:left="2160" w:hanging="360"/>
      </w:pPr>
    </w:lvl>
    <w:lvl w:ilvl="4" w:tplc="080C0019" w:tentative="1">
      <w:start w:val="1"/>
      <w:numFmt w:val="lowerLetter"/>
      <w:lvlText w:val="%5."/>
      <w:lvlJc w:val="left"/>
      <w:pPr>
        <w:ind w:left="2880" w:hanging="360"/>
      </w:pPr>
    </w:lvl>
    <w:lvl w:ilvl="5" w:tplc="080C001B" w:tentative="1">
      <w:start w:val="1"/>
      <w:numFmt w:val="lowerRoman"/>
      <w:lvlText w:val="%6."/>
      <w:lvlJc w:val="right"/>
      <w:pPr>
        <w:ind w:left="3600" w:hanging="180"/>
      </w:pPr>
    </w:lvl>
    <w:lvl w:ilvl="6" w:tplc="080C000F" w:tentative="1">
      <w:start w:val="1"/>
      <w:numFmt w:val="decimal"/>
      <w:lvlText w:val="%7."/>
      <w:lvlJc w:val="left"/>
      <w:pPr>
        <w:ind w:left="4320" w:hanging="360"/>
      </w:pPr>
    </w:lvl>
    <w:lvl w:ilvl="7" w:tplc="080C0019" w:tentative="1">
      <w:start w:val="1"/>
      <w:numFmt w:val="lowerLetter"/>
      <w:lvlText w:val="%8."/>
      <w:lvlJc w:val="left"/>
      <w:pPr>
        <w:ind w:left="5040" w:hanging="360"/>
      </w:pPr>
    </w:lvl>
    <w:lvl w:ilvl="8" w:tplc="080C001B" w:tentative="1">
      <w:start w:val="1"/>
      <w:numFmt w:val="lowerRoman"/>
      <w:lvlText w:val="%9."/>
      <w:lvlJc w:val="right"/>
      <w:pPr>
        <w:ind w:left="5760" w:hanging="180"/>
      </w:pPr>
    </w:lvl>
  </w:abstractNum>
  <w:abstractNum w:abstractNumId="12"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F1031"/>
    <w:multiLevelType w:val="hybridMultilevel"/>
    <w:tmpl w:val="5A76C47C"/>
    <w:lvl w:ilvl="0" w:tplc="35A8B60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5"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6"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7"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11622"/>
    <w:multiLevelType w:val="hybridMultilevel"/>
    <w:tmpl w:val="A3429EAE"/>
    <w:lvl w:ilvl="0" w:tplc="35A8B60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18771CB"/>
    <w:multiLevelType w:val="hybridMultilevel"/>
    <w:tmpl w:val="8DD81D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5CD7430"/>
    <w:multiLevelType w:val="hybridMultilevel"/>
    <w:tmpl w:val="17E05F7E"/>
    <w:lvl w:ilvl="0" w:tplc="EBCECBDA">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22" w15:restartNumberingAfterBreak="0">
    <w:nsid w:val="5FEC38F7"/>
    <w:multiLevelType w:val="hybridMultilevel"/>
    <w:tmpl w:val="43CA2984"/>
    <w:lvl w:ilvl="0" w:tplc="8ADEFB98">
      <w:start w:val="1"/>
      <w:numFmt w:val="bullet"/>
      <w:lvlText w:val="‑"/>
      <w:lvlJc w:val="left"/>
      <w:pPr>
        <w:ind w:left="720" w:hanging="360"/>
      </w:pPr>
      <w:rPr>
        <w:rFonts w:ascii="Segoe UI" w:hAnsi="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5" w15:restartNumberingAfterBreak="0">
    <w:nsid w:val="6CB76C7B"/>
    <w:multiLevelType w:val="hybridMultilevel"/>
    <w:tmpl w:val="5DC6CDB6"/>
    <w:lvl w:ilvl="0" w:tplc="50E4CED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1261"/>
    <w:multiLevelType w:val="hybridMultilevel"/>
    <w:tmpl w:val="26227338"/>
    <w:lvl w:ilvl="0" w:tplc="521C5EE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77EF6954"/>
    <w:multiLevelType w:val="hybridMultilevel"/>
    <w:tmpl w:val="5012480A"/>
    <w:lvl w:ilvl="0" w:tplc="080C0001">
      <w:start w:val="1"/>
      <w:numFmt w:val="bullet"/>
      <w:lvlText w:val=""/>
      <w:lvlJc w:val="left"/>
      <w:pPr>
        <w:ind w:left="720" w:hanging="360"/>
      </w:pPr>
      <w:rPr>
        <w:rFonts w:ascii="Symbol" w:hAnsi="Symbol" w:hint="default"/>
      </w:rPr>
    </w:lvl>
    <w:lvl w:ilvl="1" w:tplc="3F38D416">
      <w:numFmt w:val="bullet"/>
      <w:lvlText w:val="·"/>
      <w:lvlJc w:val="left"/>
      <w:pPr>
        <w:ind w:left="1440" w:hanging="360"/>
      </w:pPr>
      <w:rPr>
        <w:rFonts w:ascii="SymbolMT" w:eastAsia="Times New Roman" w:hAnsi="SymbolMT" w:cs="SymbolMT"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5533738">
    <w:abstractNumId w:val="21"/>
  </w:num>
  <w:num w:numId="2" w16cid:durableId="519205910">
    <w:abstractNumId w:val="15"/>
  </w:num>
  <w:num w:numId="3" w16cid:durableId="536234887">
    <w:abstractNumId w:val="6"/>
  </w:num>
  <w:num w:numId="4" w16cid:durableId="271516371">
    <w:abstractNumId w:val="16"/>
  </w:num>
  <w:num w:numId="5" w16cid:durableId="6949930">
    <w:abstractNumId w:val="14"/>
  </w:num>
  <w:num w:numId="6" w16cid:durableId="1601570446">
    <w:abstractNumId w:val="21"/>
  </w:num>
  <w:num w:numId="7" w16cid:durableId="53967629">
    <w:abstractNumId w:val="15"/>
  </w:num>
  <w:num w:numId="8" w16cid:durableId="1875539466">
    <w:abstractNumId w:val="6"/>
  </w:num>
  <w:num w:numId="9" w16cid:durableId="2057196563">
    <w:abstractNumId w:val="6"/>
  </w:num>
  <w:num w:numId="10" w16cid:durableId="1800880373">
    <w:abstractNumId w:val="21"/>
  </w:num>
  <w:num w:numId="11" w16cid:durableId="1584728417">
    <w:abstractNumId w:val="15"/>
  </w:num>
  <w:num w:numId="12" w16cid:durableId="1919096560">
    <w:abstractNumId w:val="3"/>
  </w:num>
  <w:num w:numId="13" w16cid:durableId="834612048">
    <w:abstractNumId w:val="2"/>
  </w:num>
  <w:num w:numId="14" w16cid:durableId="1829051245">
    <w:abstractNumId w:val="1"/>
  </w:num>
  <w:num w:numId="15" w16cid:durableId="1293823040">
    <w:abstractNumId w:val="0"/>
  </w:num>
  <w:num w:numId="16" w16cid:durableId="212232975">
    <w:abstractNumId w:val="23"/>
  </w:num>
  <w:num w:numId="17" w16cid:durableId="1216892870">
    <w:abstractNumId w:val="10"/>
  </w:num>
  <w:num w:numId="18" w16cid:durableId="615871961">
    <w:abstractNumId w:val="12"/>
  </w:num>
  <w:num w:numId="19" w16cid:durableId="1348872812">
    <w:abstractNumId w:val="24"/>
  </w:num>
  <w:num w:numId="20" w16cid:durableId="1202207128">
    <w:abstractNumId w:val="8"/>
  </w:num>
  <w:num w:numId="21" w16cid:durableId="1323704662">
    <w:abstractNumId w:val="17"/>
  </w:num>
  <w:num w:numId="22" w16cid:durableId="1320577978">
    <w:abstractNumId w:val="5"/>
  </w:num>
  <w:num w:numId="23" w16cid:durableId="345642973">
    <w:abstractNumId w:val="25"/>
  </w:num>
  <w:num w:numId="24" w16cid:durableId="789397513">
    <w:abstractNumId w:val="20"/>
  </w:num>
  <w:num w:numId="25" w16cid:durableId="666791122">
    <w:abstractNumId w:val="19"/>
  </w:num>
  <w:num w:numId="26" w16cid:durableId="1823890808">
    <w:abstractNumId w:val="27"/>
  </w:num>
  <w:num w:numId="27" w16cid:durableId="1952199373">
    <w:abstractNumId w:val="13"/>
  </w:num>
  <w:num w:numId="28" w16cid:durableId="203949623">
    <w:abstractNumId w:val="18"/>
  </w:num>
  <w:num w:numId="29" w16cid:durableId="989946379">
    <w:abstractNumId w:val="7"/>
  </w:num>
  <w:num w:numId="30" w16cid:durableId="815955043">
    <w:abstractNumId w:val="26"/>
  </w:num>
  <w:num w:numId="31" w16cid:durableId="967124351">
    <w:abstractNumId w:val="9"/>
  </w:num>
  <w:num w:numId="32" w16cid:durableId="1602492950">
    <w:abstractNumId w:val="6"/>
  </w:num>
  <w:num w:numId="33" w16cid:durableId="1704938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480036">
    <w:abstractNumId w:val="6"/>
  </w:num>
  <w:num w:numId="35" w16cid:durableId="1787045383">
    <w:abstractNumId w:val="11"/>
  </w:num>
  <w:num w:numId="36" w16cid:durableId="797794495">
    <w:abstractNumId w:val="6"/>
  </w:num>
  <w:num w:numId="37" w16cid:durableId="734162366">
    <w:abstractNumId w:val="6"/>
  </w:num>
  <w:num w:numId="38" w16cid:durableId="1345790322">
    <w:abstractNumId w:val="4"/>
    <w:lvlOverride w:ilvl="0">
      <w:lvl w:ilvl="0">
        <w:start w:val="1"/>
        <w:numFmt w:val="bullet"/>
        <w:lvlText w:val=""/>
        <w:legacy w:legacy="1" w:legacySpace="0" w:legacyIndent="283"/>
        <w:lvlJc w:val="left"/>
        <w:pPr>
          <w:ind w:left="567" w:hanging="283"/>
        </w:pPr>
        <w:rPr>
          <w:rFonts w:ascii="Symbol" w:hAnsi="Symbol" w:hint="default"/>
          <w:b w:val="0"/>
          <w:i w:val="0"/>
          <w:u w:val="none"/>
        </w:rPr>
      </w:lvl>
    </w:lvlOverride>
  </w:num>
  <w:num w:numId="39" w16cid:durableId="216665404">
    <w:abstractNumId w:val="6"/>
  </w:num>
  <w:num w:numId="40" w16cid:durableId="1457988524">
    <w:abstractNumId w:val="6"/>
  </w:num>
  <w:num w:numId="41" w16cid:durableId="67688591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12EF"/>
    <w:rsid w:val="000021A7"/>
    <w:rsid w:val="00002397"/>
    <w:rsid w:val="0000341D"/>
    <w:rsid w:val="0000351E"/>
    <w:rsid w:val="00006C71"/>
    <w:rsid w:val="000071C9"/>
    <w:rsid w:val="0001024B"/>
    <w:rsid w:val="00010310"/>
    <w:rsid w:val="00010A4E"/>
    <w:rsid w:val="00012A15"/>
    <w:rsid w:val="00012BE7"/>
    <w:rsid w:val="00013AD8"/>
    <w:rsid w:val="000229CC"/>
    <w:rsid w:val="00025C0E"/>
    <w:rsid w:val="00026AB2"/>
    <w:rsid w:val="00027D03"/>
    <w:rsid w:val="00030510"/>
    <w:rsid w:val="00030AD4"/>
    <w:rsid w:val="0003151B"/>
    <w:rsid w:val="00033564"/>
    <w:rsid w:val="000337C2"/>
    <w:rsid w:val="00034615"/>
    <w:rsid w:val="000346F1"/>
    <w:rsid w:val="00035163"/>
    <w:rsid w:val="00036EA9"/>
    <w:rsid w:val="00037363"/>
    <w:rsid w:val="00037436"/>
    <w:rsid w:val="00037F4F"/>
    <w:rsid w:val="00041FB8"/>
    <w:rsid w:val="00044211"/>
    <w:rsid w:val="00044ECC"/>
    <w:rsid w:val="0004506A"/>
    <w:rsid w:val="00046BE0"/>
    <w:rsid w:val="000470AE"/>
    <w:rsid w:val="00047246"/>
    <w:rsid w:val="000515EF"/>
    <w:rsid w:val="000537CC"/>
    <w:rsid w:val="0005570A"/>
    <w:rsid w:val="00055F69"/>
    <w:rsid w:val="00060676"/>
    <w:rsid w:val="00060B9B"/>
    <w:rsid w:val="00060C01"/>
    <w:rsid w:val="00061A6A"/>
    <w:rsid w:val="0006268E"/>
    <w:rsid w:val="00062E4A"/>
    <w:rsid w:val="00063708"/>
    <w:rsid w:val="00063740"/>
    <w:rsid w:val="000641DA"/>
    <w:rsid w:val="0006593A"/>
    <w:rsid w:val="00065988"/>
    <w:rsid w:val="00066010"/>
    <w:rsid w:val="000666DB"/>
    <w:rsid w:val="00066D7A"/>
    <w:rsid w:val="000703AD"/>
    <w:rsid w:val="00071495"/>
    <w:rsid w:val="0007273C"/>
    <w:rsid w:val="00072FFA"/>
    <w:rsid w:val="00073F67"/>
    <w:rsid w:val="0007548E"/>
    <w:rsid w:val="00076A29"/>
    <w:rsid w:val="00081785"/>
    <w:rsid w:val="00082D9C"/>
    <w:rsid w:val="00084983"/>
    <w:rsid w:val="00085581"/>
    <w:rsid w:val="00086A79"/>
    <w:rsid w:val="00086FBE"/>
    <w:rsid w:val="0009278B"/>
    <w:rsid w:val="0009368F"/>
    <w:rsid w:val="000937F5"/>
    <w:rsid w:val="00094D17"/>
    <w:rsid w:val="00095F20"/>
    <w:rsid w:val="00096B07"/>
    <w:rsid w:val="00097B1C"/>
    <w:rsid w:val="00097D67"/>
    <w:rsid w:val="000A0F33"/>
    <w:rsid w:val="000A108D"/>
    <w:rsid w:val="000A16E1"/>
    <w:rsid w:val="000A1FEE"/>
    <w:rsid w:val="000A2E61"/>
    <w:rsid w:val="000A2F86"/>
    <w:rsid w:val="000A3DB4"/>
    <w:rsid w:val="000A4F9F"/>
    <w:rsid w:val="000A6802"/>
    <w:rsid w:val="000A7D93"/>
    <w:rsid w:val="000B02D8"/>
    <w:rsid w:val="000B122D"/>
    <w:rsid w:val="000B56F4"/>
    <w:rsid w:val="000B5C0E"/>
    <w:rsid w:val="000B6932"/>
    <w:rsid w:val="000B6FE1"/>
    <w:rsid w:val="000B71EC"/>
    <w:rsid w:val="000C2A6B"/>
    <w:rsid w:val="000C3180"/>
    <w:rsid w:val="000C5248"/>
    <w:rsid w:val="000C58D6"/>
    <w:rsid w:val="000C59D1"/>
    <w:rsid w:val="000C60DC"/>
    <w:rsid w:val="000C707F"/>
    <w:rsid w:val="000C74FF"/>
    <w:rsid w:val="000C7866"/>
    <w:rsid w:val="000C7B88"/>
    <w:rsid w:val="000D338F"/>
    <w:rsid w:val="000D3F89"/>
    <w:rsid w:val="000D45E9"/>
    <w:rsid w:val="000D53F5"/>
    <w:rsid w:val="000D5AFA"/>
    <w:rsid w:val="000D5D0E"/>
    <w:rsid w:val="000D7A72"/>
    <w:rsid w:val="000E0740"/>
    <w:rsid w:val="000E17A9"/>
    <w:rsid w:val="000E35A4"/>
    <w:rsid w:val="000E4EF4"/>
    <w:rsid w:val="000E5367"/>
    <w:rsid w:val="000E5B92"/>
    <w:rsid w:val="000E795E"/>
    <w:rsid w:val="000F057F"/>
    <w:rsid w:val="000F1CB7"/>
    <w:rsid w:val="000F4CFA"/>
    <w:rsid w:val="000F598D"/>
    <w:rsid w:val="000F7258"/>
    <w:rsid w:val="000F7EC4"/>
    <w:rsid w:val="001024F2"/>
    <w:rsid w:val="00104785"/>
    <w:rsid w:val="00105E45"/>
    <w:rsid w:val="00106188"/>
    <w:rsid w:val="0011029F"/>
    <w:rsid w:val="00110E6C"/>
    <w:rsid w:val="001112A7"/>
    <w:rsid w:val="001115F2"/>
    <w:rsid w:val="00113239"/>
    <w:rsid w:val="00113BC7"/>
    <w:rsid w:val="0011432B"/>
    <w:rsid w:val="00117B9A"/>
    <w:rsid w:val="00117F7D"/>
    <w:rsid w:val="001200A1"/>
    <w:rsid w:val="00121476"/>
    <w:rsid w:val="001214B1"/>
    <w:rsid w:val="00121AF0"/>
    <w:rsid w:val="00122745"/>
    <w:rsid w:val="00122B25"/>
    <w:rsid w:val="00122BF3"/>
    <w:rsid w:val="001235F0"/>
    <w:rsid w:val="00125A1A"/>
    <w:rsid w:val="00125F47"/>
    <w:rsid w:val="001260DF"/>
    <w:rsid w:val="00127F2B"/>
    <w:rsid w:val="001306D2"/>
    <w:rsid w:val="00130FF4"/>
    <w:rsid w:val="00131328"/>
    <w:rsid w:val="00133AAF"/>
    <w:rsid w:val="00133ACA"/>
    <w:rsid w:val="00134382"/>
    <w:rsid w:val="001372B3"/>
    <w:rsid w:val="00142F3D"/>
    <w:rsid w:val="00143A07"/>
    <w:rsid w:val="00143A7B"/>
    <w:rsid w:val="00143E6A"/>
    <w:rsid w:val="00144277"/>
    <w:rsid w:val="00144AC6"/>
    <w:rsid w:val="00145F72"/>
    <w:rsid w:val="00147046"/>
    <w:rsid w:val="001471B7"/>
    <w:rsid w:val="001478D8"/>
    <w:rsid w:val="0015003E"/>
    <w:rsid w:val="001501B2"/>
    <w:rsid w:val="00151BD4"/>
    <w:rsid w:val="0015220F"/>
    <w:rsid w:val="00152876"/>
    <w:rsid w:val="0015288C"/>
    <w:rsid w:val="00152F58"/>
    <w:rsid w:val="00155013"/>
    <w:rsid w:val="0015773E"/>
    <w:rsid w:val="00157C88"/>
    <w:rsid w:val="00160655"/>
    <w:rsid w:val="00160E65"/>
    <w:rsid w:val="0016119E"/>
    <w:rsid w:val="0016129C"/>
    <w:rsid w:val="00161923"/>
    <w:rsid w:val="00161D30"/>
    <w:rsid w:val="00164C07"/>
    <w:rsid w:val="0016515D"/>
    <w:rsid w:val="001663C8"/>
    <w:rsid w:val="001700FF"/>
    <w:rsid w:val="00170B22"/>
    <w:rsid w:val="00170CB7"/>
    <w:rsid w:val="00172075"/>
    <w:rsid w:val="00172A14"/>
    <w:rsid w:val="00173015"/>
    <w:rsid w:val="00175488"/>
    <w:rsid w:val="00175E80"/>
    <w:rsid w:val="001767E5"/>
    <w:rsid w:val="00176D8B"/>
    <w:rsid w:val="00180B7C"/>
    <w:rsid w:val="0018158B"/>
    <w:rsid w:val="00181655"/>
    <w:rsid w:val="00185851"/>
    <w:rsid w:val="00186089"/>
    <w:rsid w:val="001867AD"/>
    <w:rsid w:val="00187451"/>
    <w:rsid w:val="001922E8"/>
    <w:rsid w:val="0019282A"/>
    <w:rsid w:val="0019298E"/>
    <w:rsid w:val="00193C61"/>
    <w:rsid w:val="00194359"/>
    <w:rsid w:val="0019578A"/>
    <w:rsid w:val="00196875"/>
    <w:rsid w:val="00196C0D"/>
    <w:rsid w:val="001972AC"/>
    <w:rsid w:val="00197313"/>
    <w:rsid w:val="001A29C8"/>
    <w:rsid w:val="001A336F"/>
    <w:rsid w:val="001A6D88"/>
    <w:rsid w:val="001A6F2F"/>
    <w:rsid w:val="001A766A"/>
    <w:rsid w:val="001A7C39"/>
    <w:rsid w:val="001B0E7E"/>
    <w:rsid w:val="001B18DD"/>
    <w:rsid w:val="001B1B15"/>
    <w:rsid w:val="001B4A43"/>
    <w:rsid w:val="001B6B0E"/>
    <w:rsid w:val="001C045B"/>
    <w:rsid w:val="001C0550"/>
    <w:rsid w:val="001C1D22"/>
    <w:rsid w:val="001C3827"/>
    <w:rsid w:val="001C3E92"/>
    <w:rsid w:val="001C47C6"/>
    <w:rsid w:val="001C4E1F"/>
    <w:rsid w:val="001C718E"/>
    <w:rsid w:val="001D1405"/>
    <w:rsid w:val="001D1C3F"/>
    <w:rsid w:val="001D238E"/>
    <w:rsid w:val="001D2F69"/>
    <w:rsid w:val="001D3050"/>
    <w:rsid w:val="001D3FA0"/>
    <w:rsid w:val="001D452E"/>
    <w:rsid w:val="001D57A1"/>
    <w:rsid w:val="001D6814"/>
    <w:rsid w:val="001D7EFB"/>
    <w:rsid w:val="001E0EC8"/>
    <w:rsid w:val="001E11A4"/>
    <w:rsid w:val="001E20BE"/>
    <w:rsid w:val="001E2260"/>
    <w:rsid w:val="001E2900"/>
    <w:rsid w:val="001E3112"/>
    <w:rsid w:val="001E3FA2"/>
    <w:rsid w:val="001E500E"/>
    <w:rsid w:val="001F0914"/>
    <w:rsid w:val="001F295F"/>
    <w:rsid w:val="001F3615"/>
    <w:rsid w:val="001F471C"/>
    <w:rsid w:val="001F5BF7"/>
    <w:rsid w:val="001F68F5"/>
    <w:rsid w:val="001F77DD"/>
    <w:rsid w:val="00200465"/>
    <w:rsid w:val="00200C4E"/>
    <w:rsid w:val="00201470"/>
    <w:rsid w:val="002022DC"/>
    <w:rsid w:val="00202742"/>
    <w:rsid w:val="002031CA"/>
    <w:rsid w:val="00204F55"/>
    <w:rsid w:val="00205279"/>
    <w:rsid w:val="00205A8E"/>
    <w:rsid w:val="002076CE"/>
    <w:rsid w:val="00207D24"/>
    <w:rsid w:val="002100F4"/>
    <w:rsid w:val="00210443"/>
    <w:rsid w:val="002107FB"/>
    <w:rsid w:val="00211C06"/>
    <w:rsid w:val="00213016"/>
    <w:rsid w:val="00213BA0"/>
    <w:rsid w:val="0021474E"/>
    <w:rsid w:val="0021650F"/>
    <w:rsid w:val="002203D8"/>
    <w:rsid w:val="00220825"/>
    <w:rsid w:val="0022099C"/>
    <w:rsid w:val="00220C66"/>
    <w:rsid w:val="00221F75"/>
    <w:rsid w:val="002225E1"/>
    <w:rsid w:val="00222BC4"/>
    <w:rsid w:val="002244DF"/>
    <w:rsid w:val="00224742"/>
    <w:rsid w:val="00226744"/>
    <w:rsid w:val="00227152"/>
    <w:rsid w:val="00227705"/>
    <w:rsid w:val="00230236"/>
    <w:rsid w:val="00231479"/>
    <w:rsid w:val="0023152F"/>
    <w:rsid w:val="0023338E"/>
    <w:rsid w:val="00235249"/>
    <w:rsid w:val="00236C5F"/>
    <w:rsid w:val="0023768D"/>
    <w:rsid w:val="00237E78"/>
    <w:rsid w:val="00240111"/>
    <w:rsid w:val="002403E3"/>
    <w:rsid w:val="002404A4"/>
    <w:rsid w:val="0024286F"/>
    <w:rsid w:val="00243D41"/>
    <w:rsid w:val="00243E31"/>
    <w:rsid w:val="00243ED2"/>
    <w:rsid w:val="002455B8"/>
    <w:rsid w:val="00246F83"/>
    <w:rsid w:val="00247762"/>
    <w:rsid w:val="0024783D"/>
    <w:rsid w:val="00252413"/>
    <w:rsid w:val="00254043"/>
    <w:rsid w:val="0025425E"/>
    <w:rsid w:val="002557D3"/>
    <w:rsid w:val="00255983"/>
    <w:rsid w:val="00255CAE"/>
    <w:rsid w:val="00255D4E"/>
    <w:rsid w:val="00255F65"/>
    <w:rsid w:val="00256D20"/>
    <w:rsid w:val="00257883"/>
    <w:rsid w:val="0026131A"/>
    <w:rsid w:val="00261DE7"/>
    <w:rsid w:val="00261FBB"/>
    <w:rsid w:val="0026270F"/>
    <w:rsid w:val="00266E9C"/>
    <w:rsid w:val="00267F16"/>
    <w:rsid w:val="00271199"/>
    <w:rsid w:val="0027164E"/>
    <w:rsid w:val="002727FE"/>
    <w:rsid w:val="00274818"/>
    <w:rsid w:val="00274950"/>
    <w:rsid w:val="00276638"/>
    <w:rsid w:val="00276A8D"/>
    <w:rsid w:val="00277396"/>
    <w:rsid w:val="002845A5"/>
    <w:rsid w:val="00285380"/>
    <w:rsid w:val="002853A4"/>
    <w:rsid w:val="002873FB"/>
    <w:rsid w:val="0028748F"/>
    <w:rsid w:val="002876DC"/>
    <w:rsid w:val="00287FAA"/>
    <w:rsid w:val="00291BA4"/>
    <w:rsid w:val="002922CB"/>
    <w:rsid w:val="00292B15"/>
    <w:rsid w:val="0029507B"/>
    <w:rsid w:val="00295161"/>
    <w:rsid w:val="00296344"/>
    <w:rsid w:val="002977FD"/>
    <w:rsid w:val="002A13A3"/>
    <w:rsid w:val="002A3FFA"/>
    <w:rsid w:val="002A4AC7"/>
    <w:rsid w:val="002A6893"/>
    <w:rsid w:val="002B0104"/>
    <w:rsid w:val="002B03BC"/>
    <w:rsid w:val="002B11C4"/>
    <w:rsid w:val="002B250C"/>
    <w:rsid w:val="002B2B4F"/>
    <w:rsid w:val="002B3CE2"/>
    <w:rsid w:val="002B4801"/>
    <w:rsid w:val="002B5262"/>
    <w:rsid w:val="002B533D"/>
    <w:rsid w:val="002B5803"/>
    <w:rsid w:val="002B6ED6"/>
    <w:rsid w:val="002B7630"/>
    <w:rsid w:val="002B76C9"/>
    <w:rsid w:val="002B7E1B"/>
    <w:rsid w:val="002B7F15"/>
    <w:rsid w:val="002C0217"/>
    <w:rsid w:val="002C0911"/>
    <w:rsid w:val="002C09D7"/>
    <w:rsid w:val="002C1156"/>
    <w:rsid w:val="002C1A27"/>
    <w:rsid w:val="002C1A3F"/>
    <w:rsid w:val="002C3FB7"/>
    <w:rsid w:val="002D05DB"/>
    <w:rsid w:val="002D2064"/>
    <w:rsid w:val="002D219B"/>
    <w:rsid w:val="002D2286"/>
    <w:rsid w:val="002D2446"/>
    <w:rsid w:val="002D291B"/>
    <w:rsid w:val="002D2CDE"/>
    <w:rsid w:val="002D37C3"/>
    <w:rsid w:val="002D3D72"/>
    <w:rsid w:val="002D4B22"/>
    <w:rsid w:val="002E22DE"/>
    <w:rsid w:val="002E3001"/>
    <w:rsid w:val="002E3113"/>
    <w:rsid w:val="002E5A34"/>
    <w:rsid w:val="002F1557"/>
    <w:rsid w:val="002F161C"/>
    <w:rsid w:val="002F18BE"/>
    <w:rsid w:val="002F37CC"/>
    <w:rsid w:val="002F3D55"/>
    <w:rsid w:val="002F603E"/>
    <w:rsid w:val="002F7370"/>
    <w:rsid w:val="003018C6"/>
    <w:rsid w:val="0030215A"/>
    <w:rsid w:val="00303B9A"/>
    <w:rsid w:val="00303D85"/>
    <w:rsid w:val="00304E17"/>
    <w:rsid w:val="003051E9"/>
    <w:rsid w:val="0030596C"/>
    <w:rsid w:val="00306B02"/>
    <w:rsid w:val="00306DB0"/>
    <w:rsid w:val="00311BB5"/>
    <w:rsid w:val="00315583"/>
    <w:rsid w:val="00315A53"/>
    <w:rsid w:val="00316EBB"/>
    <w:rsid w:val="00317E19"/>
    <w:rsid w:val="00317FBF"/>
    <w:rsid w:val="003213C9"/>
    <w:rsid w:val="00323FC9"/>
    <w:rsid w:val="003246F2"/>
    <w:rsid w:val="003261EF"/>
    <w:rsid w:val="00327156"/>
    <w:rsid w:val="00327189"/>
    <w:rsid w:val="00327D10"/>
    <w:rsid w:val="00330184"/>
    <w:rsid w:val="0033247C"/>
    <w:rsid w:val="00332DF9"/>
    <w:rsid w:val="003330CA"/>
    <w:rsid w:val="003356B6"/>
    <w:rsid w:val="00336FAF"/>
    <w:rsid w:val="00337A1A"/>
    <w:rsid w:val="00337EC3"/>
    <w:rsid w:val="0034091E"/>
    <w:rsid w:val="00343157"/>
    <w:rsid w:val="00343F45"/>
    <w:rsid w:val="0034484B"/>
    <w:rsid w:val="003450A9"/>
    <w:rsid w:val="00345346"/>
    <w:rsid w:val="00345C25"/>
    <w:rsid w:val="00350555"/>
    <w:rsid w:val="003505F8"/>
    <w:rsid w:val="00350877"/>
    <w:rsid w:val="0035093C"/>
    <w:rsid w:val="00350FB5"/>
    <w:rsid w:val="003534D6"/>
    <w:rsid w:val="00354A93"/>
    <w:rsid w:val="00354ADF"/>
    <w:rsid w:val="00354EAB"/>
    <w:rsid w:val="00354ED2"/>
    <w:rsid w:val="003558C5"/>
    <w:rsid w:val="0035653D"/>
    <w:rsid w:val="00356732"/>
    <w:rsid w:val="00356945"/>
    <w:rsid w:val="00357348"/>
    <w:rsid w:val="0035787A"/>
    <w:rsid w:val="0036008C"/>
    <w:rsid w:val="003600D0"/>
    <w:rsid w:val="0036048F"/>
    <w:rsid w:val="0036081E"/>
    <w:rsid w:val="0036230E"/>
    <w:rsid w:val="00362DC4"/>
    <w:rsid w:val="00362F15"/>
    <w:rsid w:val="00363A39"/>
    <w:rsid w:val="00364440"/>
    <w:rsid w:val="00364B49"/>
    <w:rsid w:val="00364BDD"/>
    <w:rsid w:val="003662B8"/>
    <w:rsid w:val="00366318"/>
    <w:rsid w:val="0036654B"/>
    <w:rsid w:val="00367137"/>
    <w:rsid w:val="00367657"/>
    <w:rsid w:val="00367DCA"/>
    <w:rsid w:val="00370FCF"/>
    <w:rsid w:val="0037235A"/>
    <w:rsid w:val="003730DD"/>
    <w:rsid w:val="003742A4"/>
    <w:rsid w:val="00374B31"/>
    <w:rsid w:val="003757C7"/>
    <w:rsid w:val="00376821"/>
    <w:rsid w:val="00376B53"/>
    <w:rsid w:val="003770B9"/>
    <w:rsid w:val="00377871"/>
    <w:rsid w:val="00377961"/>
    <w:rsid w:val="003806ED"/>
    <w:rsid w:val="00381A85"/>
    <w:rsid w:val="0038268B"/>
    <w:rsid w:val="003830D4"/>
    <w:rsid w:val="0038342B"/>
    <w:rsid w:val="00385CBA"/>
    <w:rsid w:val="003864FE"/>
    <w:rsid w:val="003871AE"/>
    <w:rsid w:val="00390264"/>
    <w:rsid w:val="0039034D"/>
    <w:rsid w:val="00390660"/>
    <w:rsid w:val="00390862"/>
    <w:rsid w:val="00390E64"/>
    <w:rsid w:val="00392064"/>
    <w:rsid w:val="00392D1C"/>
    <w:rsid w:val="00393D53"/>
    <w:rsid w:val="0039412B"/>
    <w:rsid w:val="003946B7"/>
    <w:rsid w:val="0039652C"/>
    <w:rsid w:val="003A0E90"/>
    <w:rsid w:val="003A1C29"/>
    <w:rsid w:val="003A2E77"/>
    <w:rsid w:val="003A36B7"/>
    <w:rsid w:val="003A4554"/>
    <w:rsid w:val="003A4780"/>
    <w:rsid w:val="003A59B7"/>
    <w:rsid w:val="003A6EFE"/>
    <w:rsid w:val="003A6F2B"/>
    <w:rsid w:val="003A7C00"/>
    <w:rsid w:val="003A7DE8"/>
    <w:rsid w:val="003B04BC"/>
    <w:rsid w:val="003B2E4F"/>
    <w:rsid w:val="003B358A"/>
    <w:rsid w:val="003B3CB3"/>
    <w:rsid w:val="003B62A7"/>
    <w:rsid w:val="003B6DA5"/>
    <w:rsid w:val="003B715F"/>
    <w:rsid w:val="003B7240"/>
    <w:rsid w:val="003C0514"/>
    <w:rsid w:val="003C0CFF"/>
    <w:rsid w:val="003C195A"/>
    <w:rsid w:val="003C358F"/>
    <w:rsid w:val="003C4D95"/>
    <w:rsid w:val="003C6362"/>
    <w:rsid w:val="003D06C5"/>
    <w:rsid w:val="003D0E27"/>
    <w:rsid w:val="003D1F4C"/>
    <w:rsid w:val="003D478B"/>
    <w:rsid w:val="003D5291"/>
    <w:rsid w:val="003D687D"/>
    <w:rsid w:val="003E29D5"/>
    <w:rsid w:val="003E46F2"/>
    <w:rsid w:val="003E4A3D"/>
    <w:rsid w:val="003E5476"/>
    <w:rsid w:val="003E6311"/>
    <w:rsid w:val="003E6B53"/>
    <w:rsid w:val="003E6FEB"/>
    <w:rsid w:val="003E7840"/>
    <w:rsid w:val="003F0F23"/>
    <w:rsid w:val="003F17FD"/>
    <w:rsid w:val="003F2883"/>
    <w:rsid w:val="003F28C8"/>
    <w:rsid w:val="003F2EF7"/>
    <w:rsid w:val="003F3654"/>
    <w:rsid w:val="003F5082"/>
    <w:rsid w:val="003F52F4"/>
    <w:rsid w:val="003F5C2B"/>
    <w:rsid w:val="003F5C2C"/>
    <w:rsid w:val="003F5DEE"/>
    <w:rsid w:val="003F7A44"/>
    <w:rsid w:val="00400C68"/>
    <w:rsid w:val="00400E9D"/>
    <w:rsid w:val="004020A8"/>
    <w:rsid w:val="004022D8"/>
    <w:rsid w:val="00403B71"/>
    <w:rsid w:val="00403BAE"/>
    <w:rsid w:val="00404A32"/>
    <w:rsid w:val="00404C20"/>
    <w:rsid w:val="00405FAA"/>
    <w:rsid w:val="00406B6C"/>
    <w:rsid w:val="00407411"/>
    <w:rsid w:val="004079AB"/>
    <w:rsid w:val="004114C6"/>
    <w:rsid w:val="0041164F"/>
    <w:rsid w:val="00411D7C"/>
    <w:rsid w:val="00414086"/>
    <w:rsid w:val="004166E6"/>
    <w:rsid w:val="0042146D"/>
    <w:rsid w:val="00421B7E"/>
    <w:rsid w:val="00422877"/>
    <w:rsid w:val="004240FD"/>
    <w:rsid w:val="00425548"/>
    <w:rsid w:val="00425851"/>
    <w:rsid w:val="004258D1"/>
    <w:rsid w:val="00426FDB"/>
    <w:rsid w:val="004277AF"/>
    <w:rsid w:val="004308D9"/>
    <w:rsid w:val="0043141A"/>
    <w:rsid w:val="00431ED1"/>
    <w:rsid w:val="00433BD3"/>
    <w:rsid w:val="00434C01"/>
    <w:rsid w:val="0044052F"/>
    <w:rsid w:val="00441AAE"/>
    <w:rsid w:val="00441AB6"/>
    <w:rsid w:val="00441FF4"/>
    <w:rsid w:val="004425ED"/>
    <w:rsid w:val="00442A81"/>
    <w:rsid w:val="00442D44"/>
    <w:rsid w:val="00443ED7"/>
    <w:rsid w:val="0044478C"/>
    <w:rsid w:val="00445C77"/>
    <w:rsid w:val="00445F4B"/>
    <w:rsid w:val="00446668"/>
    <w:rsid w:val="00446F7F"/>
    <w:rsid w:val="00451487"/>
    <w:rsid w:val="00451B2F"/>
    <w:rsid w:val="00451C98"/>
    <w:rsid w:val="00452266"/>
    <w:rsid w:val="00452399"/>
    <w:rsid w:val="00452CD0"/>
    <w:rsid w:val="00452E83"/>
    <w:rsid w:val="0045465A"/>
    <w:rsid w:val="004547F1"/>
    <w:rsid w:val="004577DA"/>
    <w:rsid w:val="00460587"/>
    <w:rsid w:val="00460D68"/>
    <w:rsid w:val="0046108E"/>
    <w:rsid w:val="004628ED"/>
    <w:rsid w:val="0046363E"/>
    <w:rsid w:val="00463B73"/>
    <w:rsid w:val="004648EA"/>
    <w:rsid w:val="00464B24"/>
    <w:rsid w:val="00464B33"/>
    <w:rsid w:val="00466479"/>
    <w:rsid w:val="00466A66"/>
    <w:rsid w:val="00467089"/>
    <w:rsid w:val="004679C6"/>
    <w:rsid w:val="004679CF"/>
    <w:rsid w:val="00467F45"/>
    <w:rsid w:val="00470EA3"/>
    <w:rsid w:val="00471CEA"/>
    <w:rsid w:val="00473621"/>
    <w:rsid w:val="00473AF7"/>
    <w:rsid w:val="004744D6"/>
    <w:rsid w:val="004748C3"/>
    <w:rsid w:val="00475381"/>
    <w:rsid w:val="00475DA7"/>
    <w:rsid w:val="00475DD5"/>
    <w:rsid w:val="00475FAD"/>
    <w:rsid w:val="0047738B"/>
    <w:rsid w:val="00477A74"/>
    <w:rsid w:val="00480F98"/>
    <w:rsid w:val="00481937"/>
    <w:rsid w:val="0048420E"/>
    <w:rsid w:val="00485B9B"/>
    <w:rsid w:val="0048601F"/>
    <w:rsid w:val="00486277"/>
    <w:rsid w:val="00486459"/>
    <w:rsid w:val="004864AD"/>
    <w:rsid w:val="00486B84"/>
    <w:rsid w:val="00486DD0"/>
    <w:rsid w:val="00487643"/>
    <w:rsid w:val="00490047"/>
    <w:rsid w:val="00491385"/>
    <w:rsid w:val="00491436"/>
    <w:rsid w:val="00492C61"/>
    <w:rsid w:val="00493CCB"/>
    <w:rsid w:val="00497A0D"/>
    <w:rsid w:val="004A2558"/>
    <w:rsid w:val="004A2EB6"/>
    <w:rsid w:val="004A2FC0"/>
    <w:rsid w:val="004A31AF"/>
    <w:rsid w:val="004A360F"/>
    <w:rsid w:val="004A44B0"/>
    <w:rsid w:val="004A4E99"/>
    <w:rsid w:val="004A5CD1"/>
    <w:rsid w:val="004A7B60"/>
    <w:rsid w:val="004A7E6D"/>
    <w:rsid w:val="004B022A"/>
    <w:rsid w:val="004B023B"/>
    <w:rsid w:val="004B0763"/>
    <w:rsid w:val="004B1791"/>
    <w:rsid w:val="004B1B66"/>
    <w:rsid w:val="004B422D"/>
    <w:rsid w:val="004B48F3"/>
    <w:rsid w:val="004B552A"/>
    <w:rsid w:val="004B5CEB"/>
    <w:rsid w:val="004B7F4B"/>
    <w:rsid w:val="004C07AA"/>
    <w:rsid w:val="004C1220"/>
    <w:rsid w:val="004C1574"/>
    <w:rsid w:val="004C2E8A"/>
    <w:rsid w:val="004C3097"/>
    <w:rsid w:val="004C3CA2"/>
    <w:rsid w:val="004C48F1"/>
    <w:rsid w:val="004C4EFC"/>
    <w:rsid w:val="004C73AE"/>
    <w:rsid w:val="004C765B"/>
    <w:rsid w:val="004C77B9"/>
    <w:rsid w:val="004D1A3A"/>
    <w:rsid w:val="004D1B2A"/>
    <w:rsid w:val="004D24D3"/>
    <w:rsid w:val="004D2896"/>
    <w:rsid w:val="004D3F80"/>
    <w:rsid w:val="004D4ECD"/>
    <w:rsid w:val="004D6A65"/>
    <w:rsid w:val="004D70B9"/>
    <w:rsid w:val="004D7FBD"/>
    <w:rsid w:val="004E01B1"/>
    <w:rsid w:val="004E0469"/>
    <w:rsid w:val="004E1066"/>
    <w:rsid w:val="004E1D91"/>
    <w:rsid w:val="004E2060"/>
    <w:rsid w:val="004E2164"/>
    <w:rsid w:val="004E2905"/>
    <w:rsid w:val="004E2A52"/>
    <w:rsid w:val="004E32FC"/>
    <w:rsid w:val="004E3883"/>
    <w:rsid w:val="004E393B"/>
    <w:rsid w:val="004E430A"/>
    <w:rsid w:val="004E4845"/>
    <w:rsid w:val="004E5DC3"/>
    <w:rsid w:val="004E5DD0"/>
    <w:rsid w:val="004E6258"/>
    <w:rsid w:val="004E7C9D"/>
    <w:rsid w:val="004F0F88"/>
    <w:rsid w:val="004F1DBD"/>
    <w:rsid w:val="004F200B"/>
    <w:rsid w:val="004F2341"/>
    <w:rsid w:val="004F548D"/>
    <w:rsid w:val="004F5E01"/>
    <w:rsid w:val="004F6B21"/>
    <w:rsid w:val="004F71EE"/>
    <w:rsid w:val="00500FB1"/>
    <w:rsid w:val="0050341B"/>
    <w:rsid w:val="00503540"/>
    <w:rsid w:val="005104C6"/>
    <w:rsid w:val="005122E9"/>
    <w:rsid w:val="00512934"/>
    <w:rsid w:val="00512ED7"/>
    <w:rsid w:val="00513A74"/>
    <w:rsid w:val="00513EB3"/>
    <w:rsid w:val="00514561"/>
    <w:rsid w:val="005145A1"/>
    <w:rsid w:val="00514845"/>
    <w:rsid w:val="00516C41"/>
    <w:rsid w:val="005207C4"/>
    <w:rsid w:val="00520DB3"/>
    <w:rsid w:val="005214BD"/>
    <w:rsid w:val="005229EE"/>
    <w:rsid w:val="00523DDD"/>
    <w:rsid w:val="00523E7E"/>
    <w:rsid w:val="00523F9E"/>
    <w:rsid w:val="005255CA"/>
    <w:rsid w:val="005259BD"/>
    <w:rsid w:val="00525AF1"/>
    <w:rsid w:val="00527390"/>
    <w:rsid w:val="005277B8"/>
    <w:rsid w:val="00530271"/>
    <w:rsid w:val="0053057C"/>
    <w:rsid w:val="00530CAC"/>
    <w:rsid w:val="00531BF3"/>
    <w:rsid w:val="00532BEE"/>
    <w:rsid w:val="005344AF"/>
    <w:rsid w:val="00535201"/>
    <w:rsid w:val="00535F6A"/>
    <w:rsid w:val="00536B8F"/>
    <w:rsid w:val="00540163"/>
    <w:rsid w:val="00542980"/>
    <w:rsid w:val="00543167"/>
    <w:rsid w:val="00543201"/>
    <w:rsid w:val="0054406C"/>
    <w:rsid w:val="005460A9"/>
    <w:rsid w:val="00546F1F"/>
    <w:rsid w:val="00547B1D"/>
    <w:rsid w:val="00551CD9"/>
    <w:rsid w:val="005525C0"/>
    <w:rsid w:val="005533EB"/>
    <w:rsid w:val="00553A66"/>
    <w:rsid w:val="00553E21"/>
    <w:rsid w:val="005554FA"/>
    <w:rsid w:val="00555945"/>
    <w:rsid w:val="00555F63"/>
    <w:rsid w:val="00556309"/>
    <w:rsid w:val="00556442"/>
    <w:rsid w:val="00556C60"/>
    <w:rsid w:val="00557544"/>
    <w:rsid w:val="0056055A"/>
    <w:rsid w:val="00560E0E"/>
    <w:rsid w:val="00561E33"/>
    <w:rsid w:val="00563510"/>
    <w:rsid w:val="0056427A"/>
    <w:rsid w:val="005646C7"/>
    <w:rsid w:val="00564B04"/>
    <w:rsid w:val="0056510F"/>
    <w:rsid w:val="005668F6"/>
    <w:rsid w:val="00566DC9"/>
    <w:rsid w:val="00566E8E"/>
    <w:rsid w:val="00567764"/>
    <w:rsid w:val="00571AE1"/>
    <w:rsid w:val="0057262D"/>
    <w:rsid w:val="00572A07"/>
    <w:rsid w:val="0057346C"/>
    <w:rsid w:val="005742A8"/>
    <w:rsid w:val="00575B78"/>
    <w:rsid w:val="00575BC2"/>
    <w:rsid w:val="00576306"/>
    <w:rsid w:val="00577B94"/>
    <w:rsid w:val="005833B2"/>
    <w:rsid w:val="00583F4B"/>
    <w:rsid w:val="00585AEE"/>
    <w:rsid w:val="00586594"/>
    <w:rsid w:val="00586AD2"/>
    <w:rsid w:val="00586D85"/>
    <w:rsid w:val="0058758B"/>
    <w:rsid w:val="00587E42"/>
    <w:rsid w:val="00591A25"/>
    <w:rsid w:val="00592679"/>
    <w:rsid w:val="0059511E"/>
    <w:rsid w:val="00595255"/>
    <w:rsid w:val="005974CE"/>
    <w:rsid w:val="005A18C6"/>
    <w:rsid w:val="005A2D06"/>
    <w:rsid w:val="005A2FB8"/>
    <w:rsid w:val="005A423A"/>
    <w:rsid w:val="005A4733"/>
    <w:rsid w:val="005A4BD8"/>
    <w:rsid w:val="005A7A15"/>
    <w:rsid w:val="005B164F"/>
    <w:rsid w:val="005B1C39"/>
    <w:rsid w:val="005B2CB1"/>
    <w:rsid w:val="005B3986"/>
    <w:rsid w:val="005B4CA1"/>
    <w:rsid w:val="005B515A"/>
    <w:rsid w:val="005B57EE"/>
    <w:rsid w:val="005B5A48"/>
    <w:rsid w:val="005B5F6B"/>
    <w:rsid w:val="005B60C4"/>
    <w:rsid w:val="005B6B50"/>
    <w:rsid w:val="005B72B9"/>
    <w:rsid w:val="005B7E2D"/>
    <w:rsid w:val="005C00F7"/>
    <w:rsid w:val="005C0A74"/>
    <w:rsid w:val="005C1E25"/>
    <w:rsid w:val="005C2D1A"/>
    <w:rsid w:val="005C31A1"/>
    <w:rsid w:val="005C55AD"/>
    <w:rsid w:val="005C6282"/>
    <w:rsid w:val="005C7489"/>
    <w:rsid w:val="005C789D"/>
    <w:rsid w:val="005D0791"/>
    <w:rsid w:val="005D4286"/>
    <w:rsid w:val="005D638A"/>
    <w:rsid w:val="005D699E"/>
    <w:rsid w:val="005E0382"/>
    <w:rsid w:val="005E3965"/>
    <w:rsid w:val="005E4384"/>
    <w:rsid w:val="005E4EC7"/>
    <w:rsid w:val="005E6D3F"/>
    <w:rsid w:val="005E711C"/>
    <w:rsid w:val="005E7647"/>
    <w:rsid w:val="005E7F2C"/>
    <w:rsid w:val="005F0B4E"/>
    <w:rsid w:val="005F1751"/>
    <w:rsid w:val="005F1A00"/>
    <w:rsid w:val="005F38A4"/>
    <w:rsid w:val="005F56C6"/>
    <w:rsid w:val="005F6FC5"/>
    <w:rsid w:val="005F7EC7"/>
    <w:rsid w:val="00603011"/>
    <w:rsid w:val="00603016"/>
    <w:rsid w:val="006031AA"/>
    <w:rsid w:val="00604095"/>
    <w:rsid w:val="006042DE"/>
    <w:rsid w:val="0060437D"/>
    <w:rsid w:val="006056AD"/>
    <w:rsid w:val="00605CE4"/>
    <w:rsid w:val="00606D92"/>
    <w:rsid w:val="00606EA3"/>
    <w:rsid w:val="006070A6"/>
    <w:rsid w:val="0061149E"/>
    <w:rsid w:val="00611B2B"/>
    <w:rsid w:val="0061600C"/>
    <w:rsid w:val="00617007"/>
    <w:rsid w:val="00617839"/>
    <w:rsid w:val="00620F69"/>
    <w:rsid w:val="00621E6A"/>
    <w:rsid w:val="006223FD"/>
    <w:rsid w:val="0062250E"/>
    <w:rsid w:val="00622DD1"/>
    <w:rsid w:val="0062375E"/>
    <w:rsid w:val="00623C9D"/>
    <w:rsid w:val="00624B6A"/>
    <w:rsid w:val="00625065"/>
    <w:rsid w:val="00625195"/>
    <w:rsid w:val="006261CB"/>
    <w:rsid w:val="00627552"/>
    <w:rsid w:val="00630597"/>
    <w:rsid w:val="006309E6"/>
    <w:rsid w:val="006311BD"/>
    <w:rsid w:val="00631E4D"/>
    <w:rsid w:val="00632A70"/>
    <w:rsid w:val="00635B0E"/>
    <w:rsid w:val="00636B25"/>
    <w:rsid w:val="00636D94"/>
    <w:rsid w:val="006374EC"/>
    <w:rsid w:val="00637577"/>
    <w:rsid w:val="0063757D"/>
    <w:rsid w:val="006406FC"/>
    <w:rsid w:val="006429BD"/>
    <w:rsid w:val="00646003"/>
    <w:rsid w:val="0064600C"/>
    <w:rsid w:val="006460C0"/>
    <w:rsid w:val="00646C53"/>
    <w:rsid w:val="00651C0D"/>
    <w:rsid w:val="00655AC6"/>
    <w:rsid w:val="00656667"/>
    <w:rsid w:val="006609E0"/>
    <w:rsid w:val="00660FAC"/>
    <w:rsid w:val="0066149B"/>
    <w:rsid w:val="006616A2"/>
    <w:rsid w:val="00661B83"/>
    <w:rsid w:val="0066294C"/>
    <w:rsid w:val="00662D42"/>
    <w:rsid w:val="00663614"/>
    <w:rsid w:val="0066426C"/>
    <w:rsid w:val="00664BF2"/>
    <w:rsid w:val="0066782B"/>
    <w:rsid w:val="00670454"/>
    <w:rsid w:val="00670B9B"/>
    <w:rsid w:val="006717E1"/>
    <w:rsid w:val="00672559"/>
    <w:rsid w:val="00674FF0"/>
    <w:rsid w:val="00676AFF"/>
    <w:rsid w:val="0068086F"/>
    <w:rsid w:val="00682937"/>
    <w:rsid w:val="00682E4A"/>
    <w:rsid w:val="006838F1"/>
    <w:rsid w:val="00683ADD"/>
    <w:rsid w:val="00683C34"/>
    <w:rsid w:val="00684C85"/>
    <w:rsid w:val="00685479"/>
    <w:rsid w:val="0068563F"/>
    <w:rsid w:val="00685BA9"/>
    <w:rsid w:val="00686C94"/>
    <w:rsid w:val="006903DC"/>
    <w:rsid w:val="00690426"/>
    <w:rsid w:val="006912B4"/>
    <w:rsid w:val="00691614"/>
    <w:rsid w:val="00691B3B"/>
    <w:rsid w:val="006921D2"/>
    <w:rsid w:val="00692873"/>
    <w:rsid w:val="00692E97"/>
    <w:rsid w:val="00693F0F"/>
    <w:rsid w:val="00694A9D"/>
    <w:rsid w:val="00694DB6"/>
    <w:rsid w:val="006968A3"/>
    <w:rsid w:val="00696B59"/>
    <w:rsid w:val="006A009F"/>
    <w:rsid w:val="006A02B1"/>
    <w:rsid w:val="006A1C6E"/>
    <w:rsid w:val="006A453E"/>
    <w:rsid w:val="006A4AF0"/>
    <w:rsid w:val="006A58A2"/>
    <w:rsid w:val="006A7F89"/>
    <w:rsid w:val="006B04CF"/>
    <w:rsid w:val="006B0560"/>
    <w:rsid w:val="006B0DC3"/>
    <w:rsid w:val="006B1955"/>
    <w:rsid w:val="006B256E"/>
    <w:rsid w:val="006B33AA"/>
    <w:rsid w:val="006B34BC"/>
    <w:rsid w:val="006B480F"/>
    <w:rsid w:val="006B4E2D"/>
    <w:rsid w:val="006B52AE"/>
    <w:rsid w:val="006B5357"/>
    <w:rsid w:val="006B59C2"/>
    <w:rsid w:val="006B639F"/>
    <w:rsid w:val="006C0C72"/>
    <w:rsid w:val="006C1509"/>
    <w:rsid w:val="006C1C3A"/>
    <w:rsid w:val="006C48EE"/>
    <w:rsid w:val="006C6DA2"/>
    <w:rsid w:val="006D1EAB"/>
    <w:rsid w:val="006D21E6"/>
    <w:rsid w:val="006D26FD"/>
    <w:rsid w:val="006D2ADF"/>
    <w:rsid w:val="006D2F9A"/>
    <w:rsid w:val="006D33BA"/>
    <w:rsid w:val="006D45BE"/>
    <w:rsid w:val="006D4E73"/>
    <w:rsid w:val="006D5094"/>
    <w:rsid w:val="006D5413"/>
    <w:rsid w:val="006D701F"/>
    <w:rsid w:val="006E03DD"/>
    <w:rsid w:val="006E0771"/>
    <w:rsid w:val="006E0F34"/>
    <w:rsid w:val="006E20DF"/>
    <w:rsid w:val="006E4069"/>
    <w:rsid w:val="006E4474"/>
    <w:rsid w:val="006E5198"/>
    <w:rsid w:val="006E5A6C"/>
    <w:rsid w:val="006F112F"/>
    <w:rsid w:val="006F11B8"/>
    <w:rsid w:val="006F1635"/>
    <w:rsid w:val="006F2D9A"/>
    <w:rsid w:val="006F35A7"/>
    <w:rsid w:val="006F376E"/>
    <w:rsid w:val="006F575F"/>
    <w:rsid w:val="006F5FB7"/>
    <w:rsid w:val="006F7310"/>
    <w:rsid w:val="006F7757"/>
    <w:rsid w:val="007006B4"/>
    <w:rsid w:val="007008F4"/>
    <w:rsid w:val="00700990"/>
    <w:rsid w:val="007014A0"/>
    <w:rsid w:val="0070450C"/>
    <w:rsid w:val="007062D6"/>
    <w:rsid w:val="00706A86"/>
    <w:rsid w:val="00706B6E"/>
    <w:rsid w:val="00707EDD"/>
    <w:rsid w:val="00710B6F"/>
    <w:rsid w:val="00710CD9"/>
    <w:rsid w:val="00710E46"/>
    <w:rsid w:val="00711DDC"/>
    <w:rsid w:val="00711E52"/>
    <w:rsid w:val="00712F91"/>
    <w:rsid w:val="00713E2C"/>
    <w:rsid w:val="007143CC"/>
    <w:rsid w:val="0071527B"/>
    <w:rsid w:val="0071548B"/>
    <w:rsid w:val="00716923"/>
    <w:rsid w:val="00721B4A"/>
    <w:rsid w:val="0072381E"/>
    <w:rsid w:val="00723B9A"/>
    <w:rsid w:val="00724F8E"/>
    <w:rsid w:val="007259A0"/>
    <w:rsid w:val="00725A81"/>
    <w:rsid w:val="007311AB"/>
    <w:rsid w:val="007317C6"/>
    <w:rsid w:val="00732213"/>
    <w:rsid w:val="00732F4D"/>
    <w:rsid w:val="00733B1C"/>
    <w:rsid w:val="00733FCE"/>
    <w:rsid w:val="00735993"/>
    <w:rsid w:val="00735A79"/>
    <w:rsid w:val="00735E33"/>
    <w:rsid w:val="00736AB7"/>
    <w:rsid w:val="007378C7"/>
    <w:rsid w:val="00740B63"/>
    <w:rsid w:val="0074367E"/>
    <w:rsid w:val="00744CD5"/>
    <w:rsid w:val="00745B93"/>
    <w:rsid w:val="00747E1D"/>
    <w:rsid w:val="00750F77"/>
    <w:rsid w:val="00753037"/>
    <w:rsid w:val="00753E8F"/>
    <w:rsid w:val="00754012"/>
    <w:rsid w:val="00756A9E"/>
    <w:rsid w:val="00757059"/>
    <w:rsid w:val="007576DD"/>
    <w:rsid w:val="0076053C"/>
    <w:rsid w:val="007642DA"/>
    <w:rsid w:val="0076507B"/>
    <w:rsid w:val="007665E5"/>
    <w:rsid w:val="00766E46"/>
    <w:rsid w:val="007678C7"/>
    <w:rsid w:val="0077065D"/>
    <w:rsid w:val="00771686"/>
    <w:rsid w:val="00773E93"/>
    <w:rsid w:val="007755C8"/>
    <w:rsid w:val="007767EB"/>
    <w:rsid w:val="00781E38"/>
    <w:rsid w:val="00781EB0"/>
    <w:rsid w:val="007832F4"/>
    <w:rsid w:val="0078347E"/>
    <w:rsid w:val="00783ABE"/>
    <w:rsid w:val="00784C7B"/>
    <w:rsid w:val="007855B0"/>
    <w:rsid w:val="00786229"/>
    <w:rsid w:val="00786D96"/>
    <w:rsid w:val="0078708F"/>
    <w:rsid w:val="00790515"/>
    <w:rsid w:val="0079244D"/>
    <w:rsid w:val="007924FA"/>
    <w:rsid w:val="0079285B"/>
    <w:rsid w:val="00792936"/>
    <w:rsid w:val="00793A00"/>
    <w:rsid w:val="00795C7B"/>
    <w:rsid w:val="00796495"/>
    <w:rsid w:val="00797C83"/>
    <w:rsid w:val="00797DAC"/>
    <w:rsid w:val="007A065A"/>
    <w:rsid w:val="007A06CB"/>
    <w:rsid w:val="007A0E00"/>
    <w:rsid w:val="007A2241"/>
    <w:rsid w:val="007A26DB"/>
    <w:rsid w:val="007A2890"/>
    <w:rsid w:val="007A35CE"/>
    <w:rsid w:val="007A3A34"/>
    <w:rsid w:val="007A585F"/>
    <w:rsid w:val="007A5F67"/>
    <w:rsid w:val="007B02CC"/>
    <w:rsid w:val="007B1447"/>
    <w:rsid w:val="007B2A82"/>
    <w:rsid w:val="007B394E"/>
    <w:rsid w:val="007B4B79"/>
    <w:rsid w:val="007B5F65"/>
    <w:rsid w:val="007B6142"/>
    <w:rsid w:val="007B77EA"/>
    <w:rsid w:val="007C1475"/>
    <w:rsid w:val="007C18DF"/>
    <w:rsid w:val="007C21BB"/>
    <w:rsid w:val="007C39D8"/>
    <w:rsid w:val="007C408E"/>
    <w:rsid w:val="007C43EA"/>
    <w:rsid w:val="007C4F4A"/>
    <w:rsid w:val="007C545B"/>
    <w:rsid w:val="007C6466"/>
    <w:rsid w:val="007C77A4"/>
    <w:rsid w:val="007D0330"/>
    <w:rsid w:val="007D0392"/>
    <w:rsid w:val="007D13CA"/>
    <w:rsid w:val="007D195D"/>
    <w:rsid w:val="007D23E4"/>
    <w:rsid w:val="007D3D6A"/>
    <w:rsid w:val="007D5FE4"/>
    <w:rsid w:val="007D6555"/>
    <w:rsid w:val="007D6F4A"/>
    <w:rsid w:val="007D7A66"/>
    <w:rsid w:val="007E060F"/>
    <w:rsid w:val="007E06F6"/>
    <w:rsid w:val="007E0C51"/>
    <w:rsid w:val="007E1427"/>
    <w:rsid w:val="007E25C8"/>
    <w:rsid w:val="007E471A"/>
    <w:rsid w:val="007E5409"/>
    <w:rsid w:val="007E62F0"/>
    <w:rsid w:val="007F1177"/>
    <w:rsid w:val="007F1FED"/>
    <w:rsid w:val="007F2AD4"/>
    <w:rsid w:val="007F33EA"/>
    <w:rsid w:val="007F3B03"/>
    <w:rsid w:val="007F44B1"/>
    <w:rsid w:val="007F4EBD"/>
    <w:rsid w:val="007F5B49"/>
    <w:rsid w:val="00800299"/>
    <w:rsid w:val="00800B0F"/>
    <w:rsid w:val="00801130"/>
    <w:rsid w:val="00802470"/>
    <w:rsid w:val="00802B1E"/>
    <w:rsid w:val="00804237"/>
    <w:rsid w:val="0080475E"/>
    <w:rsid w:val="00804B37"/>
    <w:rsid w:val="00804E59"/>
    <w:rsid w:val="00805016"/>
    <w:rsid w:val="00805C5A"/>
    <w:rsid w:val="00806242"/>
    <w:rsid w:val="00806FE8"/>
    <w:rsid w:val="008107FD"/>
    <w:rsid w:val="00810EEE"/>
    <w:rsid w:val="008119E3"/>
    <w:rsid w:val="0081453B"/>
    <w:rsid w:val="0081516F"/>
    <w:rsid w:val="00815C35"/>
    <w:rsid w:val="00817259"/>
    <w:rsid w:val="008177DB"/>
    <w:rsid w:val="00817D32"/>
    <w:rsid w:val="00821AAD"/>
    <w:rsid w:val="00822397"/>
    <w:rsid w:val="00822BCB"/>
    <w:rsid w:val="0082400E"/>
    <w:rsid w:val="0082459E"/>
    <w:rsid w:val="00824C82"/>
    <w:rsid w:val="00824CE3"/>
    <w:rsid w:val="0082563E"/>
    <w:rsid w:val="0082566B"/>
    <w:rsid w:val="008258F7"/>
    <w:rsid w:val="00826C53"/>
    <w:rsid w:val="00826E09"/>
    <w:rsid w:val="00827933"/>
    <w:rsid w:val="00827E5B"/>
    <w:rsid w:val="00830100"/>
    <w:rsid w:val="00832999"/>
    <w:rsid w:val="0083415F"/>
    <w:rsid w:val="008369E3"/>
    <w:rsid w:val="00840B18"/>
    <w:rsid w:val="008412B2"/>
    <w:rsid w:val="008413C0"/>
    <w:rsid w:val="0084218F"/>
    <w:rsid w:val="0084219D"/>
    <w:rsid w:val="0084236E"/>
    <w:rsid w:val="0084304E"/>
    <w:rsid w:val="00843754"/>
    <w:rsid w:val="00843C77"/>
    <w:rsid w:val="00845158"/>
    <w:rsid w:val="00845707"/>
    <w:rsid w:val="00847BA6"/>
    <w:rsid w:val="00850F56"/>
    <w:rsid w:val="00852892"/>
    <w:rsid w:val="008570B8"/>
    <w:rsid w:val="00857A16"/>
    <w:rsid w:val="00857CE9"/>
    <w:rsid w:val="00860D48"/>
    <w:rsid w:val="00860E13"/>
    <w:rsid w:val="008610C2"/>
    <w:rsid w:val="00861620"/>
    <w:rsid w:val="00861DCF"/>
    <w:rsid w:val="00865645"/>
    <w:rsid w:val="008657D5"/>
    <w:rsid w:val="008658B0"/>
    <w:rsid w:val="008659CF"/>
    <w:rsid w:val="00865C2A"/>
    <w:rsid w:val="00870A94"/>
    <w:rsid w:val="0087177D"/>
    <w:rsid w:val="008720C6"/>
    <w:rsid w:val="008736ED"/>
    <w:rsid w:val="008746A9"/>
    <w:rsid w:val="00874B80"/>
    <w:rsid w:val="00874EB9"/>
    <w:rsid w:val="00874F89"/>
    <w:rsid w:val="00875506"/>
    <w:rsid w:val="008769DC"/>
    <w:rsid w:val="00877E90"/>
    <w:rsid w:val="008827EC"/>
    <w:rsid w:val="00884A44"/>
    <w:rsid w:val="00884D1F"/>
    <w:rsid w:val="00885EAE"/>
    <w:rsid w:val="0089013C"/>
    <w:rsid w:val="008905E7"/>
    <w:rsid w:val="0089137E"/>
    <w:rsid w:val="00891CA9"/>
    <w:rsid w:val="00893751"/>
    <w:rsid w:val="00895BE6"/>
    <w:rsid w:val="00897825"/>
    <w:rsid w:val="00897E5E"/>
    <w:rsid w:val="008A07CE"/>
    <w:rsid w:val="008A1549"/>
    <w:rsid w:val="008A2618"/>
    <w:rsid w:val="008A309A"/>
    <w:rsid w:val="008A3933"/>
    <w:rsid w:val="008A3C21"/>
    <w:rsid w:val="008A46A8"/>
    <w:rsid w:val="008A4F23"/>
    <w:rsid w:val="008A60F9"/>
    <w:rsid w:val="008A67E1"/>
    <w:rsid w:val="008A7764"/>
    <w:rsid w:val="008A7843"/>
    <w:rsid w:val="008B2607"/>
    <w:rsid w:val="008B437A"/>
    <w:rsid w:val="008B6DF6"/>
    <w:rsid w:val="008C02C6"/>
    <w:rsid w:val="008C1247"/>
    <w:rsid w:val="008C2C7C"/>
    <w:rsid w:val="008C45CB"/>
    <w:rsid w:val="008C4B79"/>
    <w:rsid w:val="008C70D3"/>
    <w:rsid w:val="008C7B91"/>
    <w:rsid w:val="008D090C"/>
    <w:rsid w:val="008D1489"/>
    <w:rsid w:val="008D19B7"/>
    <w:rsid w:val="008D241C"/>
    <w:rsid w:val="008D449B"/>
    <w:rsid w:val="008D4B06"/>
    <w:rsid w:val="008D70D0"/>
    <w:rsid w:val="008E0353"/>
    <w:rsid w:val="008E0D64"/>
    <w:rsid w:val="008E1651"/>
    <w:rsid w:val="008E185B"/>
    <w:rsid w:val="008E1903"/>
    <w:rsid w:val="008E1DEE"/>
    <w:rsid w:val="008E38FA"/>
    <w:rsid w:val="008E3A64"/>
    <w:rsid w:val="008E3AF0"/>
    <w:rsid w:val="008E430E"/>
    <w:rsid w:val="008E4A2C"/>
    <w:rsid w:val="008E65CD"/>
    <w:rsid w:val="008E7540"/>
    <w:rsid w:val="008E7786"/>
    <w:rsid w:val="008F007B"/>
    <w:rsid w:val="008F1736"/>
    <w:rsid w:val="008F230A"/>
    <w:rsid w:val="008F28E1"/>
    <w:rsid w:val="008F3566"/>
    <w:rsid w:val="008F389C"/>
    <w:rsid w:val="008F3D50"/>
    <w:rsid w:val="008F5298"/>
    <w:rsid w:val="008F6D44"/>
    <w:rsid w:val="008F79C9"/>
    <w:rsid w:val="0090134A"/>
    <w:rsid w:val="0090561F"/>
    <w:rsid w:val="00905759"/>
    <w:rsid w:val="009063CE"/>
    <w:rsid w:val="00907832"/>
    <w:rsid w:val="0090794D"/>
    <w:rsid w:val="009104BD"/>
    <w:rsid w:val="00911E35"/>
    <w:rsid w:val="00913878"/>
    <w:rsid w:val="0091420D"/>
    <w:rsid w:val="00914A61"/>
    <w:rsid w:val="00915225"/>
    <w:rsid w:val="00915712"/>
    <w:rsid w:val="009158BC"/>
    <w:rsid w:val="00915974"/>
    <w:rsid w:val="00916487"/>
    <w:rsid w:val="00917176"/>
    <w:rsid w:val="00917683"/>
    <w:rsid w:val="00920CEE"/>
    <w:rsid w:val="009223B8"/>
    <w:rsid w:val="0092298D"/>
    <w:rsid w:val="00925A74"/>
    <w:rsid w:val="00926323"/>
    <w:rsid w:val="0092726A"/>
    <w:rsid w:val="00927ABC"/>
    <w:rsid w:val="0093034B"/>
    <w:rsid w:val="009318AE"/>
    <w:rsid w:val="00932BFF"/>
    <w:rsid w:val="00932D68"/>
    <w:rsid w:val="0093304E"/>
    <w:rsid w:val="009404CC"/>
    <w:rsid w:val="009411E5"/>
    <w:rsid w:val="00942221"/>
    <w:rsid w:val="009426ED"/>
    <w:rsid w:val="00942DB6"/>
    <w:rsid w:val="009442AC"/>
    <w:rsid w:val="009442D9"/>
    <w:rsid w:val="00944CB0"/>
    <w:rsid w:val="00944CD7"/>
    <w:rsid w:val="00952D72"/>
    <w:rsid w:val="0095467A"/>
    <w:rsid w:val="00954CE3"/>
    <w:rsid w:val="00955072"/>
    <w:rsid w:val="00956863"/>
    <w:rsid w:val="00961756"/>
    <w:rsid w:val="00962D07"/>
    <w:rsid w:val="00962D1C"/>
    <w:rsid w:val="0096348F"/>
    <w:rsid w:val="00963E67"/>
    <w:rsid w:val="00964063"/>
    <w:rsid w:val="00965D31"/>
    <w:rsid w:val="009667EB"/>
    <w:rsid w:val="00966934"/>
    <w:rsid w:val="00971232"/>
    <w:rsid w:val="0097126E"/>
    <w:rsid w:val="009734CE"/>
    <w:rsid w:val="00973C77"/>
    <w:rsid w:val="009740BF"/>
    <w:rsid w:val="00975177"/>
    <w:rsid w:val="00975E64"/>
    <w:rsid w:val="00980795"/>
    <w:rsid w:val="0098092E"/>
    <w:rsid w:val="00980FCC"/>
    <w:rsid w:val="00981F14"/>
    <w:rsid w:val="00981FC6"/>
    <w:rsid w:val="0098360E"/>
    <w:rsid w:val="009844E7"/>
    <w:rsid w:val="0098508B"/>
    <w:rsid w:val="009859FB"/>
    <w:rsid w:val="009860B7"/>
    <w:rsid w:val="00986AAD"/>
    <w:rsid w:val="00991F85"/>
    <w:rsid w:val="0099202D"/>
    <w:rsid w:val="00992F92"/>
    <w:rsid w:val="00993AAE"/>
    <w:rsid w:val="00994E78"/>
    <w:rsid w:val="0099558E"/>
    <w:rsid w:val="00995B18"/>
    <w:rsid w:val="009A40C6"/>
    <w:rsid w:val="009A49BD"/>
    <w:rsid w:val="009A5777"/>
    <w:rsid w:val="009A5C23"/>
    <w:rsid w:val="009A5EEF"/>
    <w:rsid w:val="009A66EA"/>
    <w:rsid w:val="009A7CDF"/>
    <w:rsid w:val="009B175C"/>
    <w:rsid w:val="009B1BD2"/>
    <w:rsid w:val="009B2C25"/>
    <w:rsid w:val="009B3530"/>
    <w:rsid w:val="009B370F"/>
    <w:rsid w:val="009B47CC"/>
    <w:rsid w:val="009B5B0A"/>
    <w:rsid w:val="009B6607"/>
    <w:rsid w:val="009B7DF6"/>
    <w:rsid w:val="009C007D"/>
    <w:rsid w:val="009C273B"/>
    <w:rsid w:val="009C4F73"/>
    <w:rsid w:val="009C5443"/>
    <w:rsid w:val="009C5939"/>
    <w:rsid w:val="009D056F"/>
    <w:rsid w:val="009D0571"/>
    <w:rsid w:val="009D0C71"/>
    <w:rsid w:val="009D2980"/>
    <w:rsid w:val="009D2FEB"/>
    <w:rsid w:val="009D3C45"/>
    <w:rsid w:val="009D4068"/>
    <w:rsid w:val="009D58BB"/>
    <w:rsid w:val="009D641C"/>
    <w:rsid w:val="009D6CE1"/>
    <w:rsid w:val="009D7895"/>
    <w:rsid w:val="009E1246"/>
    <w:rsid w:val="009E4599"/>
    <w:rsid w:val="009E513F"/>
    <w:rsid w:val="009E58F7"/>
    <w:rsid w:val="009E6304"/>
    <w:rsid w:val="009E666C"/>
    <w:rsid w:val="009E72EE"/>
    <w:rsid w:val="009E7F4D"/>
    <w:rsid w:val="009F2CD5"/>
    <w:rsid w:val="009F2DD3"/>
    <w:rsid w:val="009F3078"/>
    <w:rsid w:val="009F5B9D"/>
    <w:rsid w:val="009F78A0"/>
    <w:rsid w:val="00A010DA"/>
    <w:rsid w:val="00A01166"/>
    <w:rsid w:val="00A033C9"/>
    <w:rsid w:val="00A047E6"/>
    <w:rsid w:val="00A0549B"/>
    <w:rsid w:val="00A06043"/>
    <w:rsid w:val="00A0630C"/>
    <w:rsid w:val="00A07740"/>
    <w:rsid w:val="00A07D45"/>
    <w:rsid w:val="00A10D47"/>
    <w:rsid w:val="00A126CE"/>
    <w:rsid w:val="00A12D98"/>
    <w:rsid w:val="00A1323F"/>
    <w:rsid w:val="00A134BD"/>
    <w:rsid w:val="00A14201"/>
    <w:rsid w:val="00A1433E"/>
    <w:rsid w:val="00A14BED"/>
    <w:rsid w:val="00A1519A"/>
    <w:rsid w:val="00A15941"/>
    <w:rsid w:val="00A15D89"/>
    <w:rsid w:val="00A1683A"/>
    <w:rsid w:val="00A1689D"/>
    <w:rsid w:val="00A221D0"/>
    <w:rsid w:val="00A22B2A"/>
    <w:rsid w:val="00A22F36"/>
    <w:rsid w:val="00A241D4"/>
    <w:rsid w:val="00A26ECD"/>
    <w:rsid w:val="00A272AE"/>
    <w:rsid w:val="00A27FC1"/>
    <w:rsid w:val="00A3100A"/>
    <w:rsid w:val="00A31492"/>
    <w:rsid w:val="00A314F4"/>
    <w:rsid w:val="00A31889"/>
    <w:rsid w:val="00A31C52"/>
    <w:rsid w:val="00A3516C"/>
    <w:rsid w:val="00A35C4E"/>
    <w:rsid w:val="00A35EF7"/>
    <w:rsid w:val="00A37B00"/>
    <w:rsid w:val="00A40946"/>
    <w:rsid w:val="00A40AEB"/>
    <w:rsid w:val="00A41CC9"/>
    <w:rsid w:val="00A42827"/>
    <w:rsid w:val="00A42E3B"/>
    <w:rsid w:val="00A47B36"/>
    <w:rsid w:val="00A508B8"/>
    <w:rsid w:val="00A54172"/>
    <w:rsid w:val="00A557CD"/>
    <w:rsid w:val="00A56E6C"/>
    <w:rsid w:val="00A610FD"/>
    <w:rsid w:val="00A611CF"/>
    <w:rsid w:val="00A6169A"/>
    <w:rsid w:val="00A64664"/>
    <w:rsid w:val="00A64B34"/>
    <w:rsid w:val="00A65B81"/>
    <w:rsid w:val="00A66629"/>
    <w:rsid w:val="00A70A96"/>
    <w:rsid w:val="00A7182D"/>
    <w:rsid w:val="00A718F8"/>
    <w:rsid w:val="00A72F5D"/>
    <w:rsid w:val="00A741E9"/>
    <w:rsid w:val="00A75DE5"/>
    <w:rsid w:val="00A76189"/>
    <w:rsid w:val="00A76E05"/>
    <w:rsid w:val="00A80BB0"/>
    <w:rsid w:val="00A8199A"/>
    <w:rsid w:val="00A81B87"/>
    <w:rsid w:val="00A81BD0"/>
    <w:rsid w:val="00A83B0E"/>
    <w:rsid w:val="00A840BD"/>
    <w:rsid w:val="00A85946"/>
    <w:rsid w:val="00A85B7B"/>
    <w:rsid w:val="00A867D5"/>
    <w:rsid w:val="00A86851"/>
    <w:rsid w:val="00A86896"/>
    <w:rsid w:val="00A8738E"/>
    <w:rsid w:val="00A879B2"/>
    <w:rsid w:val="00A87E0C"/>
    <w:rsid w:val="00A90C79"/>
    <w:rsid w:val="00A9108F"/>
    <w:rsid w:val="00A918CE"/>
    <w:rsid w:val="00A925B6"/>
    <w:rsid w:val="00A94611"/>
    <w:rsid w:val="00A94768"/>
    <w:rsid w:val="00A94C6D"/>
    <w:rsid w:val="00A9503A"/>
    <w:rsid w:val="00A972A5"/>
    <w:rsid w:val="00A97E90"/>
    <w:rsid w:val="00AA0295"/>
    <w:rsid w:val="00AA3208"/>
    <w:rsid w:val="00AA410B"/>
    <w:rsid w:val="00AA4634"/>
    <w:rsid w:val="00AA680F"/>
    <w:rsid w:val="00AA684A"/>
    <w:rsid w:val="00AA6BC7"/>
    <w:rsid w:val="00AA7F2E"/>
    <w:rsid w:val="00AB13EC"/>
    <w:rsid w:val="00AB1AA9"/>
    <w:rsid w:val="00AB206E"/>
    <w:rsid w:val="00AB256E"/>
    <w:rsid w:val="00AB267B"/>
    <w:rsid w:val="00AB2BC0"/>
    <w:rsid w:val="00AB3802"/>
    <w:rsid w:val="00AB4134"/>
    <w:rsid w:val="00AB50D3"/>
    <w:rsid w:val="00AB6CD6"/>
    <w:rsid w:val="00AC02B7"/>
    <w:rsid w:val="00AC03C0"/>
    <w:rsid w:val="00AC098E"/>
    <w:rsid w:val="00AC144A"/>
    <w:rsid w:val="00AC2C7C"/>
    <w:rsid w:val="00AC377F"/>
    <w:rsid w:val="00AC4F75"/>
    <w:rsid w:val="00AC688A"/>
    <w:rsid w:val="00AC6909"/>
    <w:rsid w:val="00AC6CF9"/>
    <w:rsid w:val="00AC7FC3"/>
    <w:rsid w:val="00AD09F7"/>
    <w:rsid w:val="00AD0F0B"/>
    <w:rsid w:val="00AD155D"/>
    <w:rsid w:val="00AD2844"/>
    <w:rsid w:val="00AD2E85"/>
    <w:rsid w:val="00AD336F"/>
    <w:rsid w:val="00AD50D3"/>
    <w:rsid w:val="00AD563F"/>
    <w:rsid w:val="00AD642F"/>
    <w:rsid w:val="00AE0FDC"/>
    <w:rsid w:val="00AE116D"/>
    <w:rsid w:val="00AE194F"/>
    <w:rsid w:val="00AE5C28"/>
    <w:rsid w:val="00AE634D"/>
    <w:rsid w:val="00AE7D34"/>
    <w:rsid w:val="00AF0B56"/>
    <w:rsid w:val="00AF13A7"/>
    <w:rsid w:val="00AF14DA"/>
    <w:rsid w:val="00AF2BCF"/>
    <w:rsid w:val="00AF4352"/>
    <w:rsid w:val="00AF5F81"/>
    <w:rsid w:val="00AF6227"/>
    <w:rsid w:val="00AF714B"/>
    <w:rsid w:val="00AF7AFA"/>
    <w:rsid w:val="00AF7FAC"/>
    <w:rsid w:val="00B011AE"/>
    <w:rsid w:val="00B017E2"/>
    <w:rsid w:val="00B02544"/>
    <w:rsid w:val="00B02643"/>
    <w:rsid w:val="00B02DEB"/>
    <w:rsid w:val="00B039AD"/>
    <w:rsid w:val="00B03D3F"/>
    <w:rsid w:val="00B053E4"/>
    <w:rsid w:val="00B05E6C"/>
    <w:rsid w:val="00B067E0"/>
    <w:rsid w:val="00B07174"/>
    <w:rsid w:val="00B07B87"/>
    <w:rsid w:val="00B10DC7"/>
    <w:rsid w:val="00B11FAB"/>
    <w:rsid w:val="00B1274D"/>
    <w:rsid w:val="00B1282D"/>
    <w:rsid w:val="00B137E9"/>
    <w:rsid w:val="00B15398"/>
    <w:rsid w:val="00B158B6"/>
    <w:rsid w:val="00B15A95"/>
    <w:rsid w:val="00B16389"/>
    <w:rsid w:val="00B17D69"/>
    <w:rsid w:val="00B17DED"/>
    <w:rsid w:val="00B21508"/>
    <w:rsid w:val="00B21CED"/>
    <w:rsid w:val="00B23616"/>
    <w:rsid w:val="00B239CF"/>
    <w:rsid w:val="00B23AA2"/>
    <w:rsid w:val="00B24297"/>
    <w:rsid w:val="00B244DA"/>
    <w:rsid w:val="00B24C62"/>
    <w:rsid w:val="00B24F78"/>
    <w:rsid w:val="00B25224"/>
    <w:rsid w:val="00B25C50"/>
    <w:rsid w:val="00B30629"/>
    <w:rsid w:val="00B31461"/>
    <w:rsid w:val="00B320B9"/>
    <w:rsid w:val="00B329E7"/>
    <w:rsid w:val="00B3323A"/>
    <w:rsid w:val="00B33F5C"/>
    <w:rsid w:val="00B3426D"/>
    <w:rsid w:val="00B35638"/>
    <w:rsid w:val="00B3576D"/>
    <w:rsid w:val="00B35CED"/>
    <w:rsid w:val="00B36AD7"/>
    <w:rsid w:val="00B374C5"/>
    <w:rsid w:val="00B37E6B"/>
    <w:rsid w:val="00B41D4A"/>
    <w:rsid w:val="00B41EB0"/>
    <w:rsid w:val="00B42A15"/>
    <w:rsid w:val="00B43C14"/>
    <w:rsid w:val="00B43CAF"/>
    <w:rsid w:val="00B43D85"/>
    <w:rsid w:val="00B43FB2"/>
    <w:rsid w:val="00B45A34"/>
    <w:rsid w:val="00B46FB6"/>
    <w:rsid w:val="00B507E0"/>
    <w:rsid w:val="00B51A86"/>
    <w:rsid w:val="00B53716"/>
    <w:rsid w:val="00B54030"/>
    <w:rsid w:val="00B55CB0"/>
    <w:rsid w:val="00B57FB8"/>
    <w:rsid w:val="00B617FD"/>
    <w:rsid w:val="00B61E1A"/>
    <w:rsid w:val="00B61FE0"/>
    <w:rsid w:val="00B62F34"/>
    <w:rsid w:val="00B62F94"/>
    <w:rsid w:val="00B64CBE"/>
    <w:rsid w:val="00B6506E"/>
    <w:rsid w:val="00B6521C"/>
    <w:rsid w:val="00B65A51"/>
    <w:rsid w:val="00B661CB"/>
    <w:rsid w:val="00B66902"/>
    <w:rsid w:val="00B67E7C"/>
    <w:rsid w:val="00B70174"/>
    <w:rsid w:val="00B70911"/>
    <w:rsid w:val="00B72DCE"/>
    <w:rsid w:val="00B7318F"/>
    <w:rsid w:val="00B7365A"/>
    <w:rsid w:val="00B74627"/>
    <w:rsid w:val="00B75065"/>
    <w:rsid w:val="00B7592A"/>
    <w:rsid w:val="00B7623B"/>
    <w:rsid w:val="00B763F2"/>
    <w:rsid w:val="00B765F1"/>
    <w:rsid w:val="00B80162"/>
    <w:rsid w:val="00B80449"/>
    <w:rsid w:val="00B80513"/>
    <w:rsid w:val="00B805B9"/>
    <w:rsid w:val="00B81686"/>
    <w:rsid w:val="00B82613"/>
    <w:rsid w:val="00B833B0"/>
    <w:rsid w:val="00B85302"/>
    <w:rsid w:val="00B85887"/>
    <w:rsid w:val="00B86492"/>
    <w:rsid w:val="00B86564"/>
    <w:rsid w:val="00B86CCA"/>
    <w:rsid w:val="00B90E78"/>
    <w:rsid w:val="00B911D8"/>
    <w:rsid w:val="00B91457"/>
    <w:rsid w:val="00B919A0"/>
    <w:rsid w:val="00B926EE"/>
    <w:rsid w:val="00B92D15"/>
    <w:rsid w:val="00B92F28"/>
    <w:rsid w:val="00B94782"/>
    <w:rsid w:val="00B9511A"/>
    <w:rsid w:val="00B95956"/>
    <w:rsid w:val="00B95E41"/>
    <w:rsid w:val="00B9609F"/>
    <w:rsid w:val="00B96346"/>
    <w:rsid w:val="00B96DF5"/>
    <w:rsid w:val="00BA08ED"/>
    <w:rsid w:val="00BA2CEC"/>
    <w:rsid w:val="00BA30C3"/>
    <w:rsid w:val="00BA48DA"/>
    <w:rsid w:val="00BA49B7"/>
    <w:rsid w:val="00BA4AD1"/>
    <w:rsid w:val="00BA668A"/>
    <w:rsid w:val="00BA71B1"/>
    <w:rsid w:val="00BA78BB"/>
    <w:rsid w:val="00BB0B39"/>
    <w:rsid w:val="00BB11F0"/>
    <w:rsid w:val="00BB1B71"/>
    <w:rsid w:val="00BB2276"/>
    <w:rsid w:val="00BB28FC"/>
    <w:rsid w:val="00BB3B39"/>
    <w:rsid w:val="00BB3BE8"/>
    <w:rsid w:val="00BB4234"/>
    <w:rsid w:val="00BB4759"/>
    <w:rsid w:val="00BB510B"/>
    <w:rsid w:val="00BB54DD"/>
    <w:rsid w:val="00BB5870"/>
    <w:rsid w:val="00BB63CE"/>
    <w:rsid w:val="00BB71E4"/>
    <w:rsid w:val="00BB726E"/>
    <w:rsid w:val="00BB7465"/>
    <w:rsid w:val="00BC25D8"/>
    <w:rsid w:val="00BC32C6"/>
    <w:rsid w:val="00BC34D9"/>
    <w:rsid w:val="00BC351B"/>
    <w:rsid w:val="00BC4FEA"/>
    <w:rsid w:val="00BC5CDB"/>
    <w:rsid w:val="00BC63ED"/>
    <w:rsid w:val="00BC66F0"/>
    <w:rsid w:val="00BD002D"/>
    <w:rsid w:val="00BD50A5"/>
    <w:rsid w:val="00BD5256"/>
    <w:rsid w:val="00BD5457"/>
    <w:rsid w:val="00BD661E"/>
    <w:rsid w:val="00BD7AFA"/>
    <w:rsid w:val="00BE0539"/>
    <w:rsid w:val="00BE0CE8"/>
    <w:rsid w:val="00BE198B"/>
    <w:rsid w:val="00BE5EAD"/>
    <w:rsid w:val="00BE7A9F"/>
    <w:rsid w:val="00BF1F7F"/>
    <w:rsid w:val="00BF331C"/>
    <w:rsid w:val="00BF3925"/>
    <w:rsid w:val="00BF4EF3"/>
    <w:rsid w:val="00BF5139"/>
    <w:rsid w:val="00C027F7"/>
    <w:rsid w:val="00C042C5"/>
    <w:rsid w:val="00C06824"/>
    <w:rsid w:val="00C10A33"/>
    <w:rsid w:val="00C11B70"/>
    <w:rsid w:val="00C125B2"/>
    <w:rsid w:val="00C13D03"/>
    <w:rsid w:val="00C155A3"/>
    <w:rsid w:val="00C15ACD"/>
    <w:rsid w:val="00C15C4A"/>
    <w:rsid w:val="00C15FBC"/>
    <w:rsid w:val="00C170C7"/>
    <w:rsid w:val="00C1764A"/>
    <w:rsid w:val="00C2050F"/>
    <w:rsid w:val="00C2267E"/>
    <w:rsid w:val="00C2353F"/>
    <w:rsid w:val="00C235E5"/>
    <w:rsid w:val="00C25F64"/>
    <w:rsid w:val="00C25FA6"/>
    <w:rsid w:val="00C260FB"/>
    <w:rsid w:val="00C2726F"/>
    <w:rsid w:val="00C30DF6"/>
    <w:rsid w:val="00C31111"/>
    <w:rsid w:val="00C32C5D"/>
    <w:rsid w:val="00C33D05"/>
    <w:rsid w:val="00C351B5"/>
    <w:rsid w:val="00C35361"/>
    <w:rsid w:val="00C35389"/>
    <w:rsid w:val="00C40660"/>
    <w:rsid w:val="00C4182A"/>
    <w:rsid w:val="00C433B5"/>
    <w:rsid w:val="00C43E06"/>
    <w:rsid w:val="00C44135"/>
    <w:rsid w:val="00C44459"/>
    <w:rsid w:val="00C45757"/>
    <w:rsid w:val="00C459E4"/>
    <w:rsid w:val="00C45DAC"/>
    <w:rsid w:val="00C466FC"/>
    <w:rsid w:val="00C467D0"/>
    <w:rsid w:val="00C46AEC"/>
    <w:rsid w:val="00C4751F"/>
    <w:rsid w:val="00C47BE9"/>
    <w:rsid w:val="00C50203"/>
    <w:rsid w:val="00C509CE"/>
    <w:rsid w:val="00C50CCB"/>
    <w:rsid w:val="00C5119E"/>
    <w:rsid w:val="00C525EC"/>
    <w:rsid w:val="00C529A9"/>
    <w:rsid w:val="00C53569"/>
    <w:rsid w:val="00C53812"/>
    <w:rsid w:val="00C53BF6"/>
    <w:rsid w:val="00C54D12"/>
    <w:rsid w:val="00C55544"/>
    <w:rsid w:val="00C569A5"/>
    <w:rsid w:val="00C623B0"/>
    <w:rsid w:val="00C623FB"/>
    <w:rsid w:val="00C63B83"/>
    <w:rsid w:val="00C641F2"/>
    <w:rsid w:val="00C66989"/>
    <w:rsid w:val="00C70239"/>
    <w:rsid w:val="00C70E5A"/>
    <w:rsid w:val="00C714DA"/>
    <w:rsid w:val="00C7188D"/>
    <w:rsid w:val="00C71915"/>
    <w:rsid w:val="00C71993"/>
    <w:rsid w:val="00C72655"/>
    <w:rsid w:val="00C7319B"/>
    <w:rsid w:val="00C74528"/>
    <w:rsid w:val="00C74606"/>
    <w:rsid w:val="00C754B9"/>
    <w:rsid w:val="00C75FE7"/>
    <w:rsid w:val="00C770A5"/>
    <w:rsid w:val="00C77591"/>
    <w:rsid w:val="00C80135"/>
    <w:rsid w:val="00C8019F"/>
    <w:rsid w:val="00C81AA8"/>
    <w:rsid w:val="00C826C4"/>
    <w:rsid w:val="00C82AAF"/>
    <w:rsid w:val="00C83AF9"/>
    <w:rsid w:val="00C83B5F"/>
    <w:rsid w:val="00C84967"/>
    <w:rsid w:val="00C85466"/>
    <w:rsid w:val="00C85856"/>
    <w:rsid w:val="00C85C74"/>
    <w:rsid w:val="00C868C9"/>
    <w:rsid w:val="00C874F1"/>
    <w:rsid w:val="00C90EE0"/>
    <w:rsid w:val="00C910E4"/>
    <w:rsid w:val="00C91508"/>
    <w:rsid w:val="00C91B53"/>
    <w:rsid w:val="00C93AB3"/>
    <w:rsid w:val="00C95239"/>
    <w:rsid w:val="00C95E2D"/>
    <w:rsid w:val="00C961CB"/>
    <w:rsid w:val="00C96458"/>
    <w:rsid w:val="00C96CC0"/>
    <w:rsid w:val="00C9780F"/>
    <w:rsid w:val="00C97929"/>
    <w:rsid w:val="00CA0DEF"/>
    <w:rsid w:val="00CA1555"/>
    <w:rsid w:val="00CA1DCD"/>
    <w:rsid w:val="00CA386C"/>
    <w:rsid w:val="00CA4AEB"/>
    <w:rsid w:val="00CA4EA3"/>
    <w:rsid w:val="00CA4F28"/>
    <w:rsid w:val="00CA572C"/>
    <w:rsid w:val="00CA727C"/>
    <w:rsid w:val="00CA7B58"/>
    <w:rsid w:val="00CA7F19"/>
    <w:rsid w:val="00CB0B60"/>
    <w:rsid w:val="00CB1751"/>
    <w:rsid w:val="00CB1E50"/>
    <w:rsid w:val="00CB28F5"/>
    <w:rsid w:val="00CB29F0"/>
    <w:rsid w:val="00CB2B63"/>
    <w:rsid w:val="00CB2CCF"/>
    <w:rsid w:val="00CB3851"/>
    <w:rsid w:val="00CB3BAF"/>
    <w:rsid w:val="00CB42E5"/>
    <w:rsid w:val="00CB5809"/>
    <w:rsid w:val="00CB608C"/>
    <w:rsid w:val="00CB6CC9"/>
    <w:rsid w:val="00CC0058"/>
    <w:rsid w:val="00CC228E"/>
    <w:rsid w:val="00CC24D3"/>
    <w:rsid w:val="00CC629C"/>
    <w:rsid w:val="00CC691B"/>
    <w:rsid w:val="00CC6CD5"/>
    <w:rsid w:val="00CC78CE"/>
    <w:rsid w:val="00CC7FEC"/>
    <w:rsid w:val="00CD19BA"/>
    <w:rsid w:val="00CD2108"/>
    <w:rsid w:val="00CD285F"/>
    <w:rsid w:val="00CD30C1"/>
    <w:rsid w:val="00CD3327"/>
    <w:rsid w:val="00CD3536"/>
    <w:rsid w:val="00CD50DA"/>
    <w:rsid w:val="00CD6BBB"/>
    <w:rsid w:val="00CD7376"/>
    <w:rsid w:val="00CD7937"/>
    <w:rsid w:val="00CD7D0F"/>
    <w:rsid w:val="00CD7E7F"/>
    <w:rsid w:val="00CD7FE4"/>
    <w:rsid w:val="00CE0648"/>
    <w:rsid w:val="00CE072E"/>
    <w:rsid w:val="00CE1B6F"/>
    <w:rsid w:val="00CE1F50"/>
    <w:rsid w:val="00CE2F61"/>
    <w:rsid w:val="00CE3120"/>
    <w:rsid w:val="00CE319A"/>
    <w:rsid w:val="00CE494B"/>
    <w:rsid w:val="00CE4A0B"/>
    <w:rsid w:val="00CE4F09"/>
    <w:rsid w:val="00CE5AE1"/>
    <w:rsid w:val="00CE63AA"/>
    <w:rsid w:val="00CE7F0A"/>
    <w:rsid w:val="00CF0C49"/>
    <w:rsid w:val="00CF1696"/>
    <w:rsid w:val="00CF4197"/>
    <w:rsid w:val="00CF4959"/>
    <w:rsid w:val="00CF58AF"/>
    <w:rsid w:val="00CF616D"/>
    <w:rsid w:val="00CF62BB"/>
    <w:rsid w:val="00CF6D04"/>
    <w:rsid w:val="00CF6DCC"/>
    <w:rsid w:val="00D00D25"/>
    <w:rsid w:val="00D0469A"/>
    <w:rsid w:val="00D048A6"/>
    <w:rsid w:val="00D04F53"/>
    <w:rsid w:val="00D05464"/>
    <w:rsid w:val="00D05A30"/>
    <w:rsid w:val="00D06AED"/>
    <w:rsid w:val="00D075F7"/>
    <w:rsid w:val="00D1235E"/>
    <w:rsid w:val="00D12CC4"/>
    <w:rsid w:val="00D12E74"/>
    <w:rsid w:val="00D134C9"/>
    <w:rsid w:val="00D143A7"/>
    <w:rsid w:val="00D14B0C"/>
    <w:rsid w:val="00D15916"/>
    <w:rsid w:val="00D21067"/>
    <w:rsid w:val="00D21082"/>
    <w:rsid w:val="00D22853"/>
    <w:rsid w:val="00D24218"/>
    <w:rsid w:val="00D24344"/>
    <w:rsid w:val="00D2531F"/>
    <w:rsid w:val="00D25930"/>
    <w:rsid w:val="00D26368"/>
    <w:rsid w:val="00D26CBE"/>
    <w:rsid w:val="00D31731"/>
    <w:rsid w:val="00D328C2"/>
    <w:rsid w:val="00D33F9C"/>
    <w:rsid w:val="00D34AC1"/>
    <w:rsid w:val="00D355C7"/>
    <w:rsid w:val="00D35EE6"/>
    <w:rsid w:val="00D364C9"/>
    <w:rsid w:val="00D37B71"/>
    <w:rsid w:val="00D405BA"/>
    <w:rsid w:val="00D4101B"/>
    <w:rsid w:val="00D44478"/>
    <w:rsid w:val="00D4641B"/>
    <w:rsid w:val="00D46C63"/>
    <w:rsid w:val="00D47CA5"/>
    <w:rsid w:val="00D505AE"/>
    <w:rsid w:val="00D51393"/>
    <w:rsid w:val="00D51DAB"/>
    <w:rsid w:val="00D5419D"/>
    <w:rsid w:val="00D54FA5"/>
    <w:rsid w:val="00D5583D"/>
    <w:rsid w:val="00D56A89"/>
    <w:rsid w:val="00D57460"/>
    <w:rsid w:val="00D60436"/>
    <w:rsid w:val="00D62589"/>
    <w:rsid w:val="00D62C0C"/>
    <w:rsid w:val="00D632C7"/>
    <w:rsid w:val="00D640F6"/>
    <w:rsid w:val="00D65FB8"/>
    <w:rsid w:val="00D6603F"/>
    <w:rsid w:val="00D669AE"/>
    <w:rsid w:val="00D669DB"/>
    <w:rsid w:val="00D66AB4"/>
    <w:rsid w:val="00D67121"/>
    <w:rsid w:val="00D71A7B"/>
    <w:rsid w:val="00D725A8"/>
    <w:rsid w:val="00D72644"/>
    <w:rsid w:val="00D72D18"/>
    <w:rsid w:val="00D7321E"/>
    <w:rsid w:val="00D81A9F"/>
    <w:rsid w:val="00D82150"/>
    <w:rsid w:val="00D82D91"/>
    <w:rsid w:val="00D83552"/>
    <w:rsid w:val="00D840A9"/>
    <w:rsid w:val="00D843B9"/>
    <w:rsid w:val="00D844F4"/>
    <w:rsid w:val="00D84E57"/>
    <w:rsid w:val="00D84F44"/>
    <w:rsid w:val="00D865BE"/>
    <w:rsid w:val="00D874A2"/>
    <w:rsid w:val="00D905EA"/>
    <w:rsid w:val="00D90E19"/>
    <w:rsid w:val="00D90EE7"/>
    <w:rsid w:val="00D9150B"/>
    <w:rsid w:val="00D92ECD"/>
    <w:rsid w:val="00D954BE"/>
    <w:rsid w:val="00D957B9"/>
    <w:rsid w:val="00DA0725"/>
    <w:rsid w:val="00DA19D1"/>
    <w:rsid w:val="00DA2272"/>
    <w:rsid w:val="00DA23A1"/>
    <w:rsid w:val="00DA416B"/>
    <w:rsid w:val="00DA5F24"/>
    <w:rsid w:val="00DA6070"/>
    <w:rsid w:val="00DA7A9D"/>
    <w:rsid w:val="00DB0B4F"/>
    <w:rsid w:val="00DB0F6C"/>
    <w:rsid w:val="00DB1E13"/>
    <w:rsid w:val="00DB21EB"/>
    <w:rsid w:val="00DB2305"/>
    <w:rsid w:val="00DB4FD0"/>
    <w:rsid w:val="00DB587A"/>
    <w:rsid w:val="00DB5D14"/>
    <w:rsid w:val="00DB7B45"/>
    <w:rsid w:val="00DB7CB8"/>
    <w:rsid w:val="00DC0195"/>
    <w:rsid w:val="00DC063B"/>
    <w:rsid w:val="00DC4266"/>
    <w:rsid w:val="00DC56B9"/>
    <w:rsid w:val="00DC65CE"/>
    <w:rsid w:val="00DC7D24"/>
    <w:rsid w:val="00DD0D2E"/>
    <w:rsid w:val="00DD18C7"/>
    <w:rsid w:val="00DD193E"/>
    <w:rsid w:val="00DD439E"/>
    <w:rsid w:val="00DD4FF6"/>
    <w:rsid w:val="00DD5341"/>
    <w:rsid w:val="00DD5400"/>
    <w:rsid w:val="00DD68E1"/>
    <w:rsid w:val="00DD6990"/>
    <w:rsid w:val="00DE37BC"/>
    <w:rsid w:val="00DE3893"/>
    <w:rsid w:val="00DE4C1E"/>
    <w:rsid w:val="00DE579D"/>
    <w:rsid w:val="00DE67F0"/>
    <w:rsid w:val="00DE73A0"/>
    <w:rsid w:val="00DE75CC"/>
    <w:rsid w:val="00DE79A9"/>
    <w:rsid w:val="00DF52B7"/>
    <w:rsid w:val="00E01ABB"/>
    <w:rsid w:val="00E02556"/>
    <w:rsid w:val="00E03A56"/>
    <w:rsid w:val="00E0509D"/>
    <w:rsid w:val="00E0524B"/>
    <w:rsid w:val="00E06AE9"/>
    <w:rsid w:val="00E07511"/>
    <w:rsid w:val="00E07694"/>
    <w:rsid w:val="00E1030A"/>
    <w:rsid w:val="00E123F8"/>
    <w:rsid w:val="00E12454"/>
    <w:rsid w:val="00E14A1A"/>
    <w:rsid w:val="00E14F4A"/>
    <w:rsid w:val="00E153A8"/>
    <w:rsid w:val="00E15FE5"/>
    <w:rsid w:val="00E167C3"/>
    <w:rsid w:val="00E1723B"/>
    <w:rsid w:val="00E209EA"/>
    <w:rsid w:val="00E20A03"/>
    <w:rsid w:val="00E21C0E"/>
    <w:rsid w:val="00E23A3C"/>
    <w:rsid w:val="00E24E3B"/>
    <w:rsid w:val="00E25091"/>
    <w:rsid w:val="00E25857"/>
    <w:rsid w:val="00E31614"/>
    <w:rsid w:val="00E32143"/>
    <w:rsid w:val="00E324B1"/>
    <w:rsid w:val="00E3370C"/>
    <w:rsid w:val="00E33BB3"/>
    <w:rsid w:val="00E3435A"/>
    <w:rsid w:val="00E352D4"/>
    <w:rsid w:val="00E35BA3"/>
    <w:rsid w:val="00E35DF4"/>
    <w:rsid w:val="00E36B1F"/>
    <w:rsid w:val="00E37A63"/>
    <w:rsid w:val="00E425FF"/>
    <w:rsid w:val="00E42AFD"/>
    <w:rsid w:val="00E44780"/>
    <w:rsid w:val="00E45E23"/>
    <w:rsid w:val="00E46D3A"/>
    <w:rsid w:val="00E46E94"/>
    <w:rsid w:val="00E46EC6"/>
    <w:rsid w:val="00E47825"/>
    <w:rsid w:val="00E50EB9"/>
    <w:rsid w:val="00E51260"/>
    <w:rsid w:val="00E529FC"/>
    <w:rsid w:val="00E539EA"/>
    <w:rsid w:val="00E54C08"/>
    <w:rsid w:val="00E54D6D"/>
    <w:rsid w:val="00E55D21"/>
    <w:rsid w:val="00E5687D"/>
    <w:rsid w:val="00E56A58"/>
    <w:rsid w:val="00E60C7D"/>
    <w:rsid w:val="00E6106B"/>
    <w:rsid w:val="00E61AB3"/>
    <w:rsid w:val="00E61B14"/>
    <w:rsid w:val="00E6408E"/>
    <w:rsid w:val="00E64101"/>
    <w:rsid w:val="00E64374"/>
    <w:rsid w:val="00E67602"/>
    <w:rsid w:val="00E72C3E"/>
    <w:rsid w:val="00E73B79"/>
    <w:rsid w:val="00E74AC2"/>
    <w:rsid w:val="00E750EC"/>
    <w:rsid w:val="00E75BB5"/>
    <w:rsid w:val="00E76577"/>
    <w:rsid w:val="00E840C3"/>
    <w:rsid w:val="00E85F83"/>
    <w:rsid w:val="00E86DBD"/>
    <w:rsid w:val="00E877FF"/>
    <w:rsid w:val="00E91177"/>
    <w:rsid w:val="00E91D2F"/>
    <w:rsid w:val="00E92C3A"/>
    <w:rsid w:val="00E92F1B"/>
    <w:rsid w:val="00E92F65"/>
    <w:rsid w:val="00E94487"/>
    <w:rsid w:val="00E951AB"/>
    <w:rsid w:val="00E979E1"/>
    <w:rsid w:val="00E97B74"/>
    <w:rsid w:val="00EA0654"/>
    <w:rsid w:val="00EA0C2F"/>
    <w:rsid w:val="00EA1EC3"/>
    <w:rsid w:val="00EA2696"/>
    <w:rsid w:val="00EA29CF"/>
    <w:rsid w:val="00EA2AA8"/>
    <w:rsid w:val="00EA3545"/>
    <w:rsid w:val="00EA358C"/>
    <w:rsid w:val="00EA3E3D"/>
    <w:rsid w:val="00EA5E33"/>
    <w:rsid w:val="00EA7336"/>
    <w:rsid w:val="00EA7F1D"/>
    <w:rsid w:val="00EB171D"/>
    <w:rsid w:val="00EB1993"/>
    <w:rsid w:val="00EB2445"/>
    <w:rsid w:val="00EB33C6"/>
    <w:rsid w:val="00EB33D1"/>
    <w:rsid w:val="00EB59F3"/>
    <w:rsid w:val="00EB6118"/>
    <w:rsid w:val="00EB79AA"/>
    <w:rsid w:val="00EC0D83"/>
    <w:rsid w:val="00EC0E34"/>
    <w:rsid w:val="00EC11A3"/>
    <w:rsid w:val="00EC2D3B"/>
    <w:rsid w:val="00EC568F"/>
    <w:rsid w:val="00EC5B7C"/>
    <w:rsid w:val="00EC6426"/>
    <w:rsid w:val="00EC6489"/>
    <w:rsid w:val="00EC681E"/>
    <w:rsid w:val="00EC6873"/>
    <w:rsid w:val="00EC6A1B"/>
    <w:rsid w:val="00ED0097"/>
    <w:rsid w:val="00ED0D76"/>
    <w:rsid w:val="00ED48E3"/>
    <w:rsid w:val="00ED6795"/>
    <w:rsid w:val="00ED78B8"/>
    <w:rsid w:val="00ED7E07"/>
    <w:rsid w:val="00EE0495"/>
    <w:rsid w:val="00EE197A"/>
    <w:rsid w:val="00EE1C57"/>
    <w:rsid w:val="00EE1DAE"/>
    <w:rsid w:val="00EE20E2"/>
    <w:rsid w:val="00EE24BC"/>
    <w:rsid w:val="00EE27DD"/>
    <w:rsid w:val="00EE3076"/>
    <w:rsid w:val="00EE3857"/>
    <w:rsid w:val="00EE4652"/>
    <w:rsid w:val="00EE49FC"/>
    <w:rsid w:val="00EE656A"/>
    <w:rsid w:val="00EE725F"/>
    <w:rsid w:val="00EF0734"/>
    <w:rsid w:val="00EF0B01"/>
    <w:rsid w:val="00EF1E2C"/>
    <w:rsid w:val="00EF2608"/>
    <w:rsid w:val="00EF2742"/>
    <w:rsid w:val="00EF2962"/>
    <w:rsid w:val="00EF47DB"/>
    <w:rsid w:val="00EF4C74"/>
    <w:rsid w:val="00EF58ED"/>
    <w:rsid w:val="00EF7320"/>
    <w:rsid w:val="00F00C2B"/>
    <w:rsid w:val="00F00D07"/>
    <w:rsid w:val="00F0106A"/>
    <w:rsid w:val="00F01D7A"/>
    <w:rsid w:val="00F02395"/>
    <w:rsid w:val="00F02DC5"/>
    <w:rsid w:val="00F03022"/>
    <w:rsid w:val="00F03A47"/>
    <w:rsid w:val="00F0572C"/>
    <w:rsid w:val="00F06129"/>
    <w:rsid w:val="00F06C4F"/>
    <w:rsid w:val="00F0779D"/>
    <w:rsid w:val="00F07EDB"/>
    <w:rsid w:val="00F125F8"/>
    <w:rsid w:val="00F13082"/>
    <w:rsid w:val="00F13432"/>
    <w:rsid w:val="00F14661"/>
    <w:rsid w:val="00F14978"/>
    <w:rsid w:val="00F165CF"/>
    <w:rsid w:val="00F16764"/>
    <w:rsid w:val="00F1694B"/>
    <w:rsid w:val="00F16B3E"/>
    <w:rsid w:val="00F16D07"/>
    <w:rsid w:val="00F22CB0"/>
    <w:rsid w:val="00F2377E"/>
    <w:rsid w:val="00F23918"/>
    <w:rsid w:val="00F23CE6"/>
    <w:rsid w:val="00F24F04"/>
    <w:rsid w:val="00F25CA8"/>
    <w:rsid w:val="00F25E82"/>
    <w:rsid w:val="00F27B07"/>
    <w:rsid w:val="00F27D4F"/>
    <w:rsid w:val="00F32783"/>
    <w:rsid w:val="00F32999"/>
    <w:rsid w:val="00F34667"/>
    <w:rsid w:val="00F3592F"/>
    <w:rsid w:val="00F36A36"/>
    <w:rsid w:val="00F375D7"/>
    <w:rsid w:val="00F409B2"/>
    <w:rsid w:val="00F40E33"/>
    <w:rsid w:val="00F4108C"/>
    <w:rsid w:val="00F44734"/>
    <w:rsid w:val="00F46C60"/>
    <w:rsid w:val="00F509D6"/>
    <w:rsid w:val="00F5266E"/>
    <w:rsid w:val="00F52758"/>
    <w:rsid w:val="00F53E38"/>
    <w:rsid w:val="00F53E85"/>
    <w:rsid w:val="00F546F9"/>
    <w:rsid w:val="00F5583C"/>
    <w:rsid w:val="00F562D5"/>
    <w:rsid w:val="00F56FE0"/>
    <w:rsid w:val="00F609A6"/>
    <w:rsid w:val="00F6130E"/>
    <w:rsid w:val="00F62536"/>
    <w:rsid w:val="00F641B6"/>
    <w:rsid w:val="00F64372"/>
    <w:rsid w:val="00F644F1"/>
    <w:rsid w:val="00F6501A"/>
    <w:rsid w:val="00F656FE"/>
    <w:rsid w:val="00F6675E"/>
    <w:rsid w:val="00F67461"/>
    <w:rsid w:val="00F71147"/>
    <w:rsid w:val="00F71977"/>
    <w:rsid w:val="00F721D4"/>
    <w:rsid w:val="00F723D1"/>
    <w:rsid w:val="00F740B6"/>
    <w:rsid w:val="00F74ADD"/>
    <w:rsid w:val="00F755C2"/>
    <w:rsid w:val="00F75813"/>
    <w:rsid w:val="00F76507"/>
    <w:rsid w:val="00F80DA3"/>
    <w:rsid w:val="00F8198E"/>
    <w:rsid w:val="00F833E0"/>
    <w:rsid w:val="00F8487B"/>
    <w:rsid w:val="00F850C7"/>
    <w:rsid w:val="00F861D3"/>
    <w:rsid w:val="00F86D19"/>
    <w:rsid w:val="00F872CC"/>
    <w:rsid w:val="00F87426"/>
    <w:rsid w:val="00F87CF1"/>
    <w:rsid w:val="00F90798"/>
    <w:rsid w:val="00F93444"/>
    <w:rsid w:val="00F93F27"/>
    <w:rsid w:val="00F95EDC"/>
    <w:rsid w:val="00F971DC"/>
    <w:rsid w:val="00FA03C8"/>
    <w:rsid w:val="00FA0A6D"/>
    <w:rsid w:val="00FA1418"/>
    <w:rsid w:val="00FA387F"/>
    <w:rsid w:val="00FA4C53"/>
    <w:rsid w:val="00FA4F58"/>
    <w:rsid w:val="00FA638F"/>
    <w:rsid w:val="00FA7ABA"/>
    <w:rsid w:val="00FB049B"/>
    <w:rsid w:val="00FB1010"/>
    <w:rsid w:val="00FB1F5D"/>
    <w:rsid w:val="00FB2522"/>
    <w:rsid w:val="00FB2C16"/>
    <w:rsid w:val="00FB2F19"/>
    <w:rsid w:val="00FB51B6"/>
    <w:rsid w:val="00FB5C6D"/>
    <w:rsid w:val="00FB64CA"/>
    <w:rsid w:val="00FC0ACA"/>
    <w:rsid w:val="00FC0E4F"/>
    <w:rsid w:val="00FC18F8"/>
    <w:rsid w:val="00FC26C4"/>
    <w:rsid w:val="00FC398F"/>
    <w:rsid w:val="00FC442D"/>
    <w:rsid w:val="00FC4764"/>
    <w:rsid w:val="00FC7383"/>
    <w:rsid w:val="00FC7C30"/>
    <w:rsid w:val="00FD07BA"/>
    <w:rsid w:val="00FD0896"/>
    <w:rsid w:val="00FD1A8B"/>
    <w:rsid w:val="00FD21CE"/>
    <w:rsid w:val="00FD226C"/>
    <w:rsid w:val="00FD237E"/>
    <w:rsid w:val="00FD29F2"/>
    <w:rsid w:val="00FD3A5E"/>
    <w:rsid w:val="00FD3E3D"/>
    <w:rsid w:val="00FD4FEF"/>
    <w:rsid w:val="00FD636F"/>
    <w:rsid w:val="00FD6E8D"/>
    <w:rsid w:val="00FE0D1E"/>
    <w:rsid w:val="00FE1817"/>
    <w:rsid w:val="00FE3218"/>
    <w:rsid w:val="00FE3647"/>
    <w:rsid w:val="00FE3D1A"/>
    <w:rsid w:val="00FE3FC5"/>
    <w:rsid w:val="00FE4459"/>
    <w:rsid w:val="00FE715F"/>
    <w:rsid w:val="00FE73B2"/>
    <w:rsid w:val="00FF068F"/>
    <w:rsid w:val="00FF0A37"/>
    <w:rsid w:val="00FF0D82"/>
    <w:rsid w:val="00FF34C1"/>
    <w:rsid w:val="00FF37DD"/>
    <w:rsid w:val="00FF3AD1"/>
    <w:rsid w:val="00FF3B51"/>
    <w:rsid w:val="00FF3F76"/>
    <w:rsid w:val="00FF419F"/>
    <w:rsid w:val="00FF62CC"/>
    <w:rsid w:val="00FF679F"/>
    <w:rsid w:val="00FF6BA6"/>
    <w:rsid w:val="00FF7429"/>
    <w:rsid w:val="19295934"/>
    <w:rsid w:val="27F97B23"/>
    <w:rsid w:val="300959F6"/>
    <w:rsid w:val="4A3DEEB5"/>
    <w:rsid w:val="4B450F3D"/>
    <w:rsid w:val="5E41B801"/>
    <w:rsid w:val="6697D179"/>
    <w:rsid w:val="71BD2346"/>
    <w:rsid w:val="75A2D156"/>
    <w:rsid w:val="78E285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FA92"/>
  <w15:docId w15:val="{FE9C57F3-CD29-4427-8B00-465D9B34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9"/>
        <w:szCs w:val="19"/>
        <w:lang w:val="en-GB"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63B73"/>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uiPriority w:val="99"/>
    <w:qFormat/>
    <w:rsid w:val="00BB5870"/>
    <w:rPr>
      <w:color w:val="auto"/>
      <w:vertAlign w:val="superscript"/>
    </w:rPr>
  </w:style>
  <w:style w:type="paragraph" w:styleId="FootnoteText">
    <w:name w:val="footnote text"/>
    <w:link w:val="FootnoteTextChar"/>
    <w:uiPriority w:val="99"/>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en-GB" w:eastAsia="ja-JP"/>
    </w:rPr>
  </w:style>
  <w:style w:type="paragraph" w:styleId="ListParagraph">
    <w:name w:val="List Paragraph"/>
    <w:basedOn w:val="Normal"/>
    <w:uiPriority w:val="34"/>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99"/>
    <w:rsid w:val="00BB5870"/>
    <w:rPr>
      <w:rFonts w:cs="Sendnya"/>
      <w:color w:val="000000"/>
      <w:kern w:val="15"/>
      <w:sz w:val="15"/>
      <w:szCs w:val="18"/>
    </w:rPr>
  </w:style>
  <w:style w:type="character" w:customStyle="1" w:styleId="FooterChar">
    <w:name w:val="Footer Char"/>
    <w:link w:val="Footer"/>
    <w:uiPriority w:val="99"/>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6"/>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 w:type="paragraph" w:customStyle="1" w:styleId="IntroductionInleiding">
    <w:name w:val="Introduction/Inleiding"/>
    <w:basedOn w:val="Normal"/>
    <w:uiPriority w:val="4"/>
    <w:qFormat/>
    <w:rsid w:val="00725A81"/>
    <w:pPr>
      <w:tabs>
        <w:tab w:val="left" w:pos="284"/>
      </w:tabs>
      <w:spacing w:before="0" w:after="260" w:line="264" w:lineRule="atLeast"/>
    </w:pPr>
    <w:rPr>
      <w:i/>
      <w:kern w:val="0"/>
      <w:sz w:val="22"/>
      <w:szCs w:val="20"/>
      <w:lang w:eastAsia="en-US"/>
    </w:rPr>
  </w:style>
  <w:style w:type="paragraph" w:customStyle="1" w:styleId="CBFLetterBody">
    <w:name w:val="CBF Letter Body"/>
    <w:basedOn w:val="Normal"/>
    <w:uiPriority w:val="99"/>
    <w:rsid w:val="00207D24"/>
    <w:pPr>
      <w:overflowPunct w:val="0"/>
      <w:autoSpaceDE w:val="0"/>
      <w:autoSpaceDN w:val="0"/>
      <w:adjustRightInd w:val="0"/>
      <w:spacing w:before="120" w:after="0" w:line="240" w:lineRule="auto"/>
      <w:jc w:val="both"/>
      <w:textAlignment w:val="baseline"/>
    </w:pPr>
    <w:rPr>
      <w:rFonts w:ascii="Times New Roman" w:hAnsi="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9c461b-77d6-46a9-915a-72eb0f473247" xsi:nil="true"/>
    <lcf76f155ced4ddcb4097134ff3c332f xmlns="dea14d36-e3f2-49c1-88c2-4eec3f6b10ea">
      <Terms xmlns="http://schemas.microsoft.com/office/infopath/2007/PartnerControls"/>
    </lcf76f155ced4ddcb4097134ff3c332f>
    <SharedWithUsers xmlns="45223211-0d8e-48be-a5af-c09e30334d61">
      <UserInfo>
        <DisplayName>Strypstein Nicolas</DisplayName>
        <AccountId>97</AccountId>
        <AccountType/>
      </UserInfo>
      <UserInfo>
        <DisplayName>Terrier Catherine</DisplayName>
        <AccountId>149</AccountId>
        <AccountType/>
      </UserInfo>
      <UserInfo>
        <DisplayName>Dufrane Maite</DisplayName>
        <AccountId>53</AccountId>
        <AccountType/>
      </UserInfo>
      <UserInfo>
        <DisplayName>Casteur Geertrui</DisplayName>
        <AccountId>108</AccountId>
        <AccountType/>
      </UserInfo>
    </SharedWithUsers>
    <Secretary_x0020_1 xmlns="dea14d36-e3f2-49c1-88c2-4eec3f6b10ea" xsi:nil="true"/>
    <Secretary_x0020_2 xmlns="dea14d36-e3f2-49c1-88c2-4eec3f6b10ea" xsi:nil="true"/>
    <Secretary_x0020_3 xmlns="dea14d36-e3f2-49c1-88c2-4eec3f6b10ea" xsi:nil="true"/>
    <Status xmlns="dea14d36-e3f2-49c1-88c2-4eec3f6b10ea" xsi:nil="true"/>
    <Remarks xmlns="dea14d36-e3f2-49c1-88c2-4eec3f6b10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A5585DE77564095E3A3EA9CD2CDDD" ma:contentTypeVersion="19" ma:contentTypeDescription="Create a new document." ma:contentTypeScope="" ma:versionID="06c6b3651d432de6f5c48d0b2deef520">
  <xsd:schema xmlns:xsd="http://www.w3.org/2001/XMLSchema" xmlns:xs="http://www.w3.org/2001/XMLSchema" xmlns:p="http://schemas.microsoft.com/office/2006/metadata/properties" xmlns:ns2="dea14d36-e3f2-49c1-88c2-4eec3f6b10ea" xmlns:ns3="45223211-0d8e-48be-a5af-c09e30334d61" xmlns:ns4="8a9c461b-77d6-46a9-915a-72eb0f473247" targetNamespace="http://schemas.microsoft.com/office/2006/metadata/properties" ma:root="true" ma:fieldsID="c20abf2ec3f4c3964342e5610bbe195f" ns2:_="" ns3:_="" ns4:_="">
    <xsd:import namespace="dea14d36-e3f2-49c1-88c2-4eec3f6b10ea"/>
    <xsd:import namespace="45223211-0d8e-48be-a5af-c09e30334d61"/>
    <xsd:import namespace="8a9c461b-77d6-46a9-915a-72eb0f473247"/>
    <xsd:element name="properties">
      <xsd:complexType>
        <xsd:sequence>
          <xsd:element name="documentManagement">
            <xsd:complexType>
              <xsd:all>
                <xsd:element ref="ns2:MediaServiceMetadata" minOccurs="0"/>
                <xsd:element ref="ns2:MediaServiceFastMetadata" minOccurs="0"/>
                <xsd:element ref="ns2:Status" minOccurs="0"/>
                <xsd:element ref="ns2:Secretary_x0020_1" minOccurs="0"/>
                <xsd:element ref="ns2:Secretary_x0020_2" minOccurs="0"/>
                <xsd:element ref="ns2:Secretary_x0020_3" minOccurs="0"/>
                <xsd:element ref="ns2:Remark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14d36-e3f2-49c1-88c2-4eec3f6b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In progress"/>
          <xsd:enumeration value="To Print"/>
          <xsd:enumeration value="Printed"/>
          <xsd:enumeration value="Sent by mail (not distributed yet)"/>
          <xsd:enumeration value="Sent by post (not distributed yet)"/>
          <xsd:enumeration value="Sent &amp; Distributed"/>
        </xsd:restriction>
      </xsd:simpleType>
    </xsd:element>
    <xsd:element name="Secretary_x0020_1" ma:index="11" nillable="true" ma:displayName="Secretary 1" ma:format="Dropdown" ma:internalName="Secretary_x0020_1">
      <xsd:simpleType>
        <xsd:restriction base="dms:Choice">
          <xsd:enumeration value="Maïté"/>
          <xsd:enumeration value="Geertrui"/>
          <xsd:enumeration value="Katrien"/>
          <xsd:enumeration value="Thuy-An"/>
          <xsd:enumeration value="Greta"/>
        </xsd:restriction>
      </xsd:simpleType>
    </xsd:element>
    <xsd:element name="Secretary_x0020_2" ma:index="12" nillable="true" ma:displayName="Secretary 2" ma:format="Dropdown" ma:internalName="Secretary_x0020_2">
      <xsd:simpleType>
        <xsd:restriction base="dms:Choice">
          <xsd:enumeration value="Maïté"/>
          <xsd:enumeration value="Geertrui"/>
          <xsd:enumeration value="Katrien"/>
          <xsd:enumeration value="Thuy-An"/>
          <xsd:enumeration value="Greta"/>
        </xsd:restriction>
      </xsd:simpleType>
    </xsd:element>
    <xsd:element name="Secretary_x0020_3" ma:index="13" nillable="true" ma:displayName="Secretary 3" ma:format="Dropdown" ma:internalName="Secretary_x0020_3">
      <xsd:simpleType>
        <xsd:restriction base="dms:Choice">
          <xsd:enumeration value="Maïté"/>
          <xsd:enumeration value="Geertrui"/>
          <xsd:enumeration value="Katrien"/>
          <xsd:enumeration value="Thuy-An"/>
          <xsd:enumeration value="Greta"/>
        </xsd:restriction>
      </xsd:simpleType>
    </xsd:element>
    <xsd:element name="Remarks" ma:index="14" nillable="true" ma:displayName="Remarks" ma:format="Dropdown" ma:internalName="Remarks">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c2123-d835-457b-aae2-5e3430564c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23211-0d8e-48be-a5af-c09e30334d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ac128b-2cfa-40cf-a3a2-ee737dbde22e}" ma:internalName="TaxCatchAll" ma:showField="CatchAllData" ma:web="45223211-0d8e-48be-a5af-c09e30334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020D-36F8-483D-AA63-43080E2CFD28}">
  <ds:schemaRefs>
    <ds:schemaRef ds:uri="http://schemas.microsoft.com/office/2006/metadata/properties"/>
    <ds:schemaRef ds:uri="http://schemas.microsoft.com/office/infopath/2007/PartnerControls"/>
    <ds:schemaRef ds:uri="8a9c461b-77d6-46a9-915a-72eb0f473247"/>
    <ds:schemaRef ds:uri="dea14d36-e3f2-49c1-88c2-4eec3f6b10ea"/>
    <ds:schemaRef ds:uri="45223211-0d8e-48be-a5af-c09e30334d61"/>
  </ds:schemaRefs>
</ds:datastoreItem>
</file>

<file path=customXml/itemProps2.xml><?xml version="1.0" encoding="utf-8"?>
<ds:datastoreItem xmlns:ds="http://schemas.openxmlformats.org/officeDocument/2006/customXml" ds:itemID="{9939141E-7A49-48F4-8398-B2637745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14d36-e3f2-49c1-88c2-4eec3f6b10ea"/>
    <ds:schemaRef ds:uri="45223211-0d8e-48be-a5af-c09e30334d61"/>
    <ds:schemaRef ds:uri="8a9c461b-77d6-46a9-915a-72eb0f47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5722E-CD44-4F7F-9A0E-CAF2770A5538}">
  <ds:schemaRefs>
    <ds:schemaRef ds:uri="http://schemas.microsoft.com/sharepoint/v3/contenttype/forms"/>
  </ds:schemaRefs>
</ds:datastoreItem>
</file>

<file path=customXml/itemProps4.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10</TotalTime>
  <Pages>5</Pages>
  <Words>552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Updated Fit and proper questionnaire – ECB template</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Fit and proper questionnaire – ECB template</dc:title>
  <dc:subject/>
  <dc:creator>European Central Bank</dc:creator>
  <cp:keywords/>
  <cp:lastModifiedBy>Casteur Geertrui</cp:lastModifiedBy>
  <cp:revision>12</cp:revision>
  <cp:lastPrinted>2022-05-30T15:03:00Z</cp:lastPrinted>
  <dcterms:created xsi:type="dcterms:W3CDTF">2024-06-03T13:01:00Z</dcterms:created>
  <dcterms:modified xsi:type="dcterms:W3CDTF">2024-06-20T11:25:00Z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ContentTypeId">
    <vt:lpwstr>0x010100158A5585DE77564095E3A3EA9CD2CDDD</vt:lpwstr>
  </property>
  <property fmtid="{D5CDD505-2E9C-101B-9397-08002B2CF9AE}" pid="5" name="DocumentType">
    <vt:lpwstr>Translated document</vt:lpwstr>
  </property>
  <property fmtid="{D5CDD505-2E9C-101B-9397-08002B2CF9AE}" pid="6" name="TranslationLanguage">
    <vt:lpwstr>Français</vt:lpwstr>
  </property>
  <property fmtid="{D5CDD505-2E9C-101B-9397-08002B2CF9AE}" pid="7" name="MediaServiceImageTags">
    <vt:lpwstr/>
  </property>
  <property fmtid="{D5CDD505-2E9C-101B-9397-08002B2CF9AE}" pid="8" name="TranslationComplete">
    <vt:lpwstr>Yes</vt:lpwstr>
  </property>
</Properties>
</file>